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w w:val="80"/>
          <w:sz w:val="44"/>
          <w:szCs w:val="44"/>
        </w:rPr>
      </w:pPr>
      <w:r>
        <w:rPr>
          <w:rFonts w:hint="eastAsia" w:ascii="宋体" w:hAnsi="宋体" w:eastAsia="宋体"/>
          <w:w w:val="80"/>
          <w:sz w:val="44"/>
          <w:szCs w:val="44"/>
        </w:rPr>
        <w:t>南通市崇川区人民检察院财务账务服务采购项目</w:t>
      </w:r>
    </w:p>
    <w:p>
      <w:pPr>
        <w:tabs>
          <w:tab w:val="left" w:pos="6300"/>
        </w:tabs>
        <w:snapToGrid w:val="0"/>
        <w:spacing w:line="300" w:lineRule="auto"/>
        <w:jc w:val="center"/>
        <w:rPr>
          <w:rFonts w:hint="eastAsia" w:ascii="Arial" w:hAnsi="Arial" w:eastAsia="黑体"/>
          <w:w w:val="80"/>
          <w:sz w:val="84"/>
        </w:rPr>
      </w:pPr>
    </w:p>
    <w:p>
      <w:pPr>
        <w:tabs>
          <w:tab w:val="left" w:pos="1050"/>
          <w:tab w:val="right" w:leader="dot" w:pos="9402"/>
        </w:tabs>
        <w:spacing w:line="1600" w:lineRule="exact"/>
        <w:jc w:val="center"/>
        <w:rPr>
          <w:rFonts w:hint="eastAsia" w:ascii="宋体" w:hAnsi="宋体" w:eastAsia="宋体"/>
          <w:w w:val="80"/>
          <w:sz w:val="72"/>
          <w:szCs w:val="72"/>
        </w:rPr>
      </w:pPr>
      <w:r>
        <w:rPr>
          <w:rFonts w:hint="eastAsia" w:ascii="宋体" w:hAnsi="宋体" w:eastAsia="宋体"/>
          <w:w w:val="80"/>
          <w:sz w:val="72"/>
          <w:szCs w:val="72"/>
        </w:rPr>
        <w:t>询价文件</w:t>
      </w:r>
    </w:p>
    <w:p>
      <w:pPr>
        <w:tabs>
          <w:tab w:val="left" w:pos="1050"/>
          <w:tab w:val="right" w:leader="dot" w:pos="9402"/>
        </w:tabs>
        <w:spacing w:line="520" w:lineRule="exact"/>
        <w:jc w:val="center"/>
        <w:rPr>
          <w:rFonts w:ascii="宋体" w:hAnsi="宋体" w:eastAsia="宋体"/>
          <w:w w:val="80"/>
          <w:sz w:val="32"/>
          <w:szCs w:val="32"/>
        </w:rPr>
      </w:pPr>
      <w:r>
        <w:rPr>
          <w:rFonts w:hint="eastAsia" w:ascii="宋体" w:hAnsi="宋体" w:eastAsia="宋体"/>
          <w:w w:val="80"/>
          <w:sz w:val="32"/>
          <w:szCs w:val="32"/>
        </w:rPr>
        <w:t>（资格后审）</w:t>
      </w:r>
    </w:p>
    <w:p>
      <w:pPr>
        <w:snapToGrid w:val="0"/>
        <w:spacing w:line="360" w:lineRule="auto"/>
        <w:jc w:val="center"/>
        <w:rPr>
          <w:rFonts w:hint="eastAsia"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ascii="Arial" w:hAnsi="Arial" w:eastAsia="黑体"/>
          <w:b/>
          <w:sz w:val="36"/>
        </w:rPr>
      </w:pPr>
    </w:p>
    <w:p>
      <w:pPr>
        <w:snapToGrid w:val="0"/>
        <w:spacing w:line="360" w:lineRule="auto"/>
        <w:jc w:val="center"/>
        <w:rPr>
          <w:rFonts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ascii="Arial" w:hAnsi="Arial" w:eastAsia="黑体"/>
          <w:b/>
          <w:sz w:val="36"/>
        </w:rPr>
      </w:pPr>
    </w:p>
    <w:p>
      <w:pPr>
        <w:snapToGrid w:val="0"/>
        <w:spacing w:line="360" w:lineRule="auto"/>
        <w:jc w:val="center"/>
        <w:rPr>
          <w:rFonts w:ascii="Arial" w:hAnsi="Arial" w:eastAsia="黑体"/>
          <w:b/>
          <w:sz w:val="36"/>
        </w:rPr>
      </w:pPr>
    </w:p>
    <w:p>
      <w:pPr>
        <w:snapToGrid w:val="0"/>
        <w:spacing w:line="360" w:lineRule="auto"/>
        <w:jc w:val="center"/>
        <w:rPr>
          <w:rFonts w:ascii="Arial" w:hAnsi="Arial" w:eastAsia="黑体"/>
          <w:b/>
          <w:sz w:val="36"/>
        </w:rPr>
      </w:pPr>
    </w:p>
    <w:p>
      <w:pPr>
        <w:snapToGrid w:val="0"/>
        <w:spacing w:line="360" w:lineRule="auto"/>
        <w:jc w:val="center"/>
        <w:rPr>
          <w:rFonts w:hint="eastAsia" w:ascii="Arial" w:hAnsi="Arial" w:eastAsia="黑体"/>
          <w:b/>
          <w:sz w:val="36"/>
        </w:rPr>
      </w:pPr>
    </w:p>
    <w:p>
      <w:pPr>
        <w:snapToGrid w:val="0"/>
        <w:spacing w:line="360" w:lineRule="auto"/>
        <w:jc w:val="center"/>
        <w:rPr>
          <w:rFonts w:hint="eastAsia" w:ascii="Arial" w:hAnsi="Arial" w:eastAsia="黑体"/>
          <w:b/>
          <w:sz w:val="36"/>
        </w:rPr>
      </w:pPr>
    </w:p>
    <w:p>
      <w:pPr>
        <w:tabs>
          <w:tab w:val="left" w:pos="1050"/>
          <w:tab w:val="right" w:leader="dot" w:pos="9402"/>
        </w:tabs>
        <w:spacing w:line="520" w:lineRule="exact"/>
        <w:jc w:val="center"/>
        <w:rPr>
          <w:rFonts w:ascii="宋体" w:hAnsi="宋体" w:eastAsia="宋体"/>
          <w:w w:val="80"/>
          <w:sz w:val="28"/>
          <w:szCs w:val="28"/>
        </w:rPr>
      </w:pPr>
      <w:r>
        <w:rPr>
          <w:rFonts w:hint="eastAsia" w:ascii="宋体" w:hAnsi="宋体" w:eastAsia="宋体"/>
          <w:w w:val="80"/>
          <w:sz w:val="28"/>
          <w:szCs w:val="28"/>
        </w:rPr>
        <w:t>二○</w:t>
      </w:r>
      <w:r>
        <w:rPr>
          <w:rFonts w:hint="eastAsia" w:ascii="宋体" w:hAnsi="宋体" w:eastAsia="宋体"/>
          <w:w w:val="80"/>
          <w:sz w:val="28"/>
          <w:szCs w:val="28"/>
          <w:lang w:eastAsia="zh-CN"/>
        </w:rPr>
        <w:t>二一</w:t>
      </w:r>
      <w:r>
        <w:rPr>
          <w:rFonts w:hint="eastAsia" w:ascii="宋体" w:hAnsi="宋体" w:eastAsia="宋体"/>
          <w:w w:val="80"/>
          <w:sz w:val="28"/>
          <w:szCs w:val="28"/>
        </w:rPr>
        <w:t>年</w:t>
      </w:r>
      <w:r>
        <w:rPr>
          <w:rFonts w:hint="eastAsia" w:ascii="宋体" w:hAnsi="宋体" w:eastAsia="宋体"/>
          <w:w w:val="80"/>
          <w:sz w:val="28"/>
          <w:szCs w:val="28"/>
          <w:lang w:eastAsia="zh-CN"/>
        </w:rPr>
        <w:t>五</w:t>
      </w:r>
      <w:r>
        <w:rPr>
          <w:rFonts w:hint="eastAsia" w:ascii="宋体" w:hAnsi="宋体" w:eastAsia="宋体"/>
          <w:w w:val="80"/>
          <w:sz w:val="28"/>
          <w:szCs w:val="28"/>
        </w:rPr>
        <w:t>月</w:t>
      </w:r>
      <w:r>
        <w:rPr>
          <w:rFonts w:hint="eastAsia" w:ascii="宋体" w:hAnsi="宋体" w:eastAsia="宋体"/>
          <w:w w:val="80"/>
          <w:sz w:val="28"/>
          <w:szCs w:val="28"/>
          <w:lang w:eastAsia="zh-CN"/>
        </w:rPr>
        <w:t>六</w:t>
      </w:r>
      <w:r>
        <w:rPr>
          <w:rFonts w:hint="eastAsia" w:ascii="宋体" w:hAnsi="宋体" w:eastAsia="宋体"/>
          <w:w w:val="80"/>
          <w:sz w:val="28"/>
          <w:szCs w:val="28"/>
        </w:rPr>
        <w:t>日</w:t>
      </w:r>
    </w:p>
    <w:p>
      <w:pPr>
        <w:tabs>
          <w:tab w:val="left" w:pos="1050"/>
          <w:tab w:val="right" w:leader="dot" w:pos="9402"/>
        </w:tabs>
        <w:spacing w:line="520" w:lineRule="exact"/>
        <w:jc w:val="center"/>
        <w:rPr>
          <w:rFonts w:hint="eastAsia" w:ascii="宋体" w:hAnsi="宋体" w:eastAsia="宋体"/>
          <w:w w:val="80"/>
          <w:sz w:val="28"/>
          <w:szCs w:val="28"/>
        </w:rPr>
      </w:pPr>
    </w:p>
    <w:p>
      <w:pPr>
        <w:overflowPunct w:val="0"/>
        <w:rPr>
          <w:rFonts w:ascii="仿宋_GB2312" w:hAnsi="宋体" w:eastAsia="仿宋_GB2312"/>
          <w:b/>
          <w:sz w:val="32"/>
        </w:rPr>
      </w:pPr>
    </w:p>
    <w:p>
      <w:pPr>
        <w:overflowPunct w:val="0"/>
        <w:rPr>
          <w:rFonts w:hint="eastAsia" w:ascii="仿宋_GB2312" w:hAnsi="宋体" w:eastAsia="仿宋_GB2312"/>
          <w:b/>
          <w:sz w:val="24"/>
          <w:szCs w:val="24"/>
        </w:rPr>
      </w:pPr>
    </w:p>
    <w:p>
      <w:pPr>
        <w:rPr>
          <w:rFonts w:hint="eastAsia" w:ascii="仿宋_GB2312" w:hAnsi="宋体" w:eastAsia="仿宋_GB2312"/>
        </w:rPr>
      </w:pPr>
    </w:p>
    <w:p>
      <w:pPr>
        <w:tabs>
          <w:tab w:val="left" w:pos="1050"/>
          <w:tab w:val="right" w:leader="dot" w:pos="9402"/>
        </w:tabs>
        <w:spacing w:before="240" w:beforeLines="100" w:line="600" w:lineRule="exact"/>
        <w:jc w:val="center"/>
        <w:outlineLvl w:val="0"/>
        <w:rPr>
          <w:rFonts w:hint="eastAsia" w:ascii="仿宋_GB2312" w:hAnsi="宋体" w:eastAsia="仿宋_GB2312"/>
          <w:b/>
          <w:sz w:val="44"/>
          <w:szCs w:val="44"/>
        </w:rPr>
      </w:pPr>
      <w:r>
        <w:rPr>
          <w:rFonts w:hint="eastAsia" w:ascii="宋体" w:hAnsi="宋体" w:eastAsia="宋体"/>
          <w:b/>
          <w:w w:val="80"/>
          <w:sz w:val="44"/>
          <w:szCs w:val="44"/>
        </w:rPr>
        <w:t>目  录</w:t>
      </w:r>
    </w:p>
    <w:p>
      <w:pPr>
        <w:pStyle w:val="2"/>
        <w:overflowPunct w:val="0"/>
        <w:ind w:firstLine="0"/>
        <w:jc w:val="center"/>
        <w:rPr>
          <w:rFonts w:hint="eastAsia" w:ascii="仿宋_GB2312" w:hAnsi="宋体" w:eastAsia="仿宋_GB2312"/>
          <w:sz w:val="30"/>
        </w:rPr>
      </w:pPr>
    </w:p>
    <w:p>
      <w:pPr>
        <w:pStyle w:val="5"/>
        <w:tabs>
          <w:tab w:val="right" w:leader="dot" w:pos="9528"/>
        </w:tabs>
        <w:spacing w:line="1200" w:lineRule="exact"/>
        <w:rPr>
          <w:rFonts w:hint="eastAsia" w:eastAsia="仿宋_GB2312"/>
          <w:sz w:val="28"/>
          <w:szCs w:val="28"/>
        </w:rPr>
      </w:pPr>
      <w:r>
        <w:rPr>
          <w:rFonts w:eastAsia="仿宋_GB2312"/>
          <w:b/>
          <w:bCs/>
          <w:sz w:val="36"/>
          <w:szCs w:val="36"/>
        </w:rPr>
        <w:fldChar w:fldCharType="begin"/>
      </w:r>
      <w:r>
        <w:rPr>
          <w:rFonts w:eastAsia="仿宋_GB2312"/>
          <w:b/>
          <w:bCs/>
          <w:sz w:val="36"/>
          <w:szCs w:val="36"/>
        </w:rPr>
        <w:instrText xml:space="preserve"> TOC \o "1-1" </w:instrText>
      </w:r>
      <w:r>
        <w:rPr>
          <w:rFonts w:eastAsia="仿宋_GB2312"/>
          <w:b/>
          <w:bCs/>
          <w:sz w:val="36"/>
          <w:szCs w:val="36"/>
        </w:rPr>
        <w:fldChar w:fldCharType="separate"/>
      </w:r>
      <w:r>
        <w:rPr>
          <w:rFonts w:eastAsia="仿宋_GB2312"/>
          <w:sz w:val="28"/>
          <w:szCs w:val="28"/>
        </w:rPr>
        <w:t xml:space="preserve">第一章 </w:t>
      </w:r>
      <w:r>
        <w:rPr>
          <w:rFonts w:hint="eastAsia" w:eastAsia="仿宋_GB2312"/>
          <w:sz w:val="28"/>
          <w:szCs w:val="28"/>
        </w:rPr>
        <w:t>询价通知</w:t>
      </w:r>
      <w:r>
        <w:rPr>
          <w:rFonts w:eastAsia="仿宋_GB2312"/>
          <w:sz w:val="28"/>
          <w:szCs w:val="28"/>
        </w:rPr>
        <w:tab/>
      </w:r>
      <w:r>
        <w:rPr>
          <w:rFonts w:hint="eastAsia" w:eastAsia="仿宋_GB2312"/>
          <w:sz w:val="28"/>
          <w:szCs w:val="28"/>
        </w:rPr>
        <w:t>3</w:t>
      </w:r>
    </w:p>
    <w:p>
      <w:pPr>
        <w:pStyle w:val="5"/>
        <w:tabs>
          <w:tab w:val="right" w:leader="dot" w:pos="9528"/>
        </w:tabs>
        <w:spacing w:line="1200" w:lineRule="exact"/>
        <w:rPr>
          <w:rFonts w:hint="eastAsia" w:eastAsia="仿宋_GB2312"/>
          <w:sz w:val="28"/>
          <w:szCs w:val="28"/>
        </w:rPr>
      </w:pPr>
      <w:r>
        <w:rPr>
          <w:rFonts w:eastAsia="仿宋_GB2312"/>
          <w:sz w:val="28"/>
          <w:szCs w:val="28"/>
        </w:rPr>
        <w:t xml:space="preserve">第二章 </w:t>
      </w:r>
      <w:r>
        <w:rPr>
          <w:rFonts w:hint="eastAsia" w:eastAsia="仿宋_GB2312"/>
          <w:sz w:val="28"/>
          <w:szCs w:val="28"/>
        </w:rPr>
        <w:t>报价人</w:t>
      </w:r>
      <w:r>
        <w:rPr>
          <w:rFonts w:eastAsia="仿宋_GB2312"/>
          <w:sz w:val="28"/>
          <w:szCs w:val="28"/>
        </w:rPr>
        <w:t>须知</w:t>
      </w:r>
      <w:r>
        <w:rPr>
          <w:rFonts w:eastAsia="仿宋_GB2312"/>
          <w:sz w:val="28"/>
          <w:szCs w:val="28"/>
        </w:rPr>
        <w:tab/>
      </w:r>
      <w:r>
        <w:rPr>
          <w:rFonts w:eastAsia="仿宋_GB2312"/>
          <w:sz w:val="28"/>
          <w:szCs w:val="28"/>
        </w:rPr>
        <w:t>5</w:t>
      </w:r>
    </w:p>
    <w:p>
      <w:pPr>
        <w:pStyle w:val="5"/>
        <w:tabs>
          <w:tab w:val="right" w:leader="dot" w:pos="9528"/>
        </w:tabs>
        <w:spacing w:line="1200" w:lineRule="exact"/>
        <w:rPr>
          <w:rFonts w:hint="eastAsia" w:eastAsia="仿宋_GB2312"/>
          <w:sz w:val="28"/>
          <w:szCs w:val="28"/>
        </w:rPr>
      </w:pPr>
      <w:r>
        <w:rPr>
          <w:rFonts w:eastAsia="仿宋_GB2312"/>
          <w:sz w:val="28"/>
          <w:szCs w:val="28"/>
        </w:rPr>
        <w:t>第三章 项目需求</w:t>
      </w:r>
      <w:r>
        <w:rPr>
          <w:rFonts w:eastAsia="仿宋_GB2312"/>
          <w:sz w:val="28"/>
          <w:szCs w:val="28"/>
        </w:rPr>
        <w:tab/>
      </w:r>
      <w:r>
        <w:rPr>
          <w:rFonts w:eastAsia="仿宋_GB2312"/>
          <w:sz w:val="28"/>
          <w:szCs w:val="28"/>
        </w:rPr>
        <w:t>10</w:t>
      </w:r>
    </w:p>
    <w:p>
      <w:pPr>
        <w:pStyle w:val="5"/>
        <w:tabs>
          <w:tab w:val="right" w:leader="dot" w:pos="9528"/>
        </w:tabs>
        <w:spacing w:line="1200" w:lineRule="exact"/>
        <w:rPr>
          <w:rFonts w:hint="eastAsia" w:eastAsia="仿宋_GB2312"/>
          <w:sz w:val="28"/>
          <w:szCs w:val="28"/>
        </w:rPr>
      </w:pPr>
      <w:r>
        <w:rPr>
          <w:rFonts w:eastAsia="仿宋_GB2312"/>
          <w:sz w:val="28"/>
          <w:szCs w:val="28"/>
        </w:rPr>
        <w:t>第四章 评审方法和程序</w:t>
      </w:r>
      <w:r>
        <w:rPr>
          <w:rFonts w:eastAsia="仿宋_GB2312"/>
          <w:sz w:val="28"/>
          <w:szCs w:val="28"/>
        </w:rPr>
        <w:tab/>
      </w:r>
      <w:r>
        <w:rPr>
          <w:rFonts w:eastAsia="仿宋_GB2312"/>
          <w:sz w:val="28"/>
          <w:szCs w:val="28"/>
        </w:rPr>
        <w:t>12</w:t>
      </w:r>
    </w:p>
    <w:p>
      <w:pPr>
        <w:pStyle w:val="5"/>
        <w:tabs>
          <w:tab w:val="right" w:leader="dot" w:pos="9528"/>
        </w:tabs>
        <w:spacing w:line="1200" w:lineRule="exact"/>
        <w:rPr>
          <w:rFonts w:hint="eastAsia" w:eastAsia="仿宋_GB2312"/>
          <w:sz w:val="28"/>
          <w:szCs w:val="28"/>
        </w:rPr>
      </w:pPr>
      <w:r>
        <w:rPr>
          <w:rFonts w:eastAsia="仿宋_GB2312"/>
          <w:sz w:val="28"/>
          <w:szCs w:val="28"/>
        </w:rPr>
        <w:t>第</w:t>
      </w:r>
      <w:r>
        <w:rPr>
          <w:rFonts w:hint="eastAsia" w:eastAsia="仿宋_GB2312"/>
          <w:sz w:val="28"/>
          <w:szCs w:val="28"/>
        </w:rPr>
        <w:t>五</w:t>
      </w:r>
      <w:r>
        <w:rPr>
          <w:rFonts w:eastAsia="仿宋_GB2312"/>
          <w:sz w:val="28"/>
          <w:szCs w:val="28"/>
        </w:rPr>
        <w:t>章 合同授予</w:t>
      </w:r>
      <w:r>
        <w:rPr>
          <w:rFonts w:eastAsia="仿宋_GB2312"/>
          <w:sz w:val="28"/>
          <w:szCs w:val="28"/>
        </w:rPr>
        <w:tab/>
      </w:r>
      <w:r>
        <w:rPr>
          <w:rFonts w:eastAsia="仿宋_GB2312"/>
          <w:sz w:val="28"/>
          <w:szCs w:val="28"/>
        </w:rPr>
        <w:t>16</w:t>
      </w:r>
    </w:p>
    <w:p>
      <w:pPr>
        <w:pStyle w:val="5"/>
        <w:tabs>
          <w:tab w:val="right" w:leader="dot" w:pos="9528"/>
        </w:tabs>
        <w:spacing w:line="1200" w:lineRule="exact"/>
        <w:rPr>
          <w:rFonts w:hint="eastAsia" w:eastAsia="仿宋_GB2312"/>
          <w:sz w:val="28"/>
          <w:szCs w:val="28"/>
        </w:rPr>
      </w:pPr>
      <w:r>
        <w:rPr>
          <w:rFonts w:eastAsia="仿宋_GB2312"/>
          <w:sz w:val="28"/>
          <w:szCs w:val="28"/>
        </w:rPr>
        <w:t>第</w:t>
      </w:r>
      <w:r>
        <w:rPr>
          <w:rFonts w:hint="eastAsia" w:eastAsia="仿宋_GB2312"/>
          <w:sz w:val="28"/>
          <w:szCs w:val="28"/>
        </w:rPr>
        <w:t>六</w:t>
      </w:r>
      <w:r>
        <w:rPr>
          <w:rFonts w:eastAsia="仿宋_GB2312"/>
          <w:sz w:val="28"/>
          <w:szCs w:val="28"/>
        </w:rPr>
        <w:t>章 履约验收及付款</w:t>
      </w:r>
      <w:r>
        <w:rPr>
          <w:rFonts w:eastAsia="仿宋_GB2312"/>
          <w:sz w:val="28"/>
          <w:szCs w:val="28"/>
        </w:rPr>
        <w:tab/>
      </w:r>
      <w:r>
        <w:rPr>
          <w:rFonts w:eastAsia="仿宋_GB2312"/>
          <w:sz w:val="28"/>
          <w:szCs w:val="28"/>
        </w:rPr>
        <w:t>17</w:t>
      </w:r>
    </w:p>
    <w:p>
      <w:pPr>
        <w:pStyle w:val="5"/>
        <w:tabs>
          <w:tab w:val="right" w:leader="dot" w:pos="9528"/>
        </w:tabs>
        <w:spacing w:line="1200" w:lineRule="exact"/>
        <w:rPr>
          <w:rFonts w:hint="eastAsia" w:eastAsia="仿宋_GB2312"/>
          <w:sz w:val="28"/>
          <w:szCs w:val="28"/>
        </w:rPr>
      </w:pPr>
      <w:r>
        <w:rPr>
          <w:rFonts w:eastAsia="仿宋_GB2312"/>
          <w:sz w:val="28"/>
          <w:szCs w:val="28"/>
        </w:rPr>
        <w:t>第</w:t>
      </w:r>
      <w:r>
        <w:rPr>
          <w:rFonts w:hint="eastAsia" w:eastAsia="仿宋_GB2312"/>
          <w:sz w:val="28"/>
          <w:szCs w:val="28"/>
        </w:rPr>
        <w:t>七</w:t>
      </w:r>
      <w:r>
        <w:rPr>
          <w:rFonts w:eastAsia="仿宋_GB2312"/>
          <w:sz w:val="28"/>
          <w:szCs w:val="28"/>
        </w:rPr>
        <w:t>章 质疑与投诉</w:t>
      </w:r>
      <w:r>
        <w:rPr>
          <w:rFonts w:eastAsia="仿宋_GB2312"/>
          <w:sz w:val="28"/>
          <w:szCs w:val="28"/>
        </w:rPr>
        <w:tab/>
      </w:r>
      <w:r>
        <w:rPr>
          <w:rFonts w:eastAsia="仿宋_GB2312"/>
          <w:sz w:val="28"/>
          <w:szCs w:val="28"/>
        </w:rPr>
        <w:t>18</w:t>
      </w:r>
    </w:p>
    <w:p>
      <w:pPr>
        <w:pStyle w:val="5"/>
        <w:tabs>
          <w:tab w:val="right" w:leader="dot" w:pos="9528"/>
        </w:tabs>
        <w:spacing w:line="1200" w:lineRule="exact"/>
        <w:rPr>
          <w:rFonts w:hint="eastAsia" w:eastAsia="仿宋_GB2312"/>
          <w:sz w:val="28"/>
          <w:szCs w:val="28"/>
        </w:rPr>
      </w:pPr>
      <w:r>
        <w:rPr>
          <w:rFonts w:eastAsia="仿宋_GB2312"/>
          <w:sz w:val="28"/>
          <w:szCs w:val="28"/>
        </w:rPr>
        <w:t>第</w:t>
      </w:r>
      <w:r>
        <w:rPr>
          <w:rFonts w:hint="eastAsia" w:eastAsia="仿宋_GB2312"/>
          <w:sz w:val="28"/>
          <w:szCs w:val="28"/>
        </w:rPr>
        <w:t>八</w:t>
      </w:r>
      <w:r>
        <w:rPr>
          <w:rFonts w:eastAsia="仿宋_GB2312"/>
          <w:sz w:val="28"/>
          <w:szCs w:val="28"/>
        </w:rPr>
        <w:t xml:space="preserve">章 </w:t>
      </w:r>
      <w:r>
        <w:rPr>
          <w:rFonts w:hint="eastAsia" w:eastAsia="仿宋_GB2312"/>
          <w:sz w:val="28"/>
          <w:szCs w:val="28"/>
        </w:rPr>
        <w:t>询价</w:t>
      </w:r>
      <w:r>
        <w:rPr>
          <w:rFonts w:eastAsia="仿宋_GB2312"/>
          <w:sz w:val="28"/>
          <w:szCs w:val="28"/>
        </w:rPr>
        <w:t>响应文件组成及格式</w:t>
      </w:r>
      <w:r>
        <w:rPr>
          <w:rFonts w:eastAsia="仿宋_GB2312"/>
          <w:sz w:val="28"/>
          <w:szCs w:val="28"/>
        </w:rPr>
        <w:tab/>
      </w:r>
      <w:r>
        <w:rPr>
          <w:rFonts w:eastAsia="仿宋_GB2312"/>
          <w:sz w:val="28"/>
          <w:szCs w:val="28"/>
        </w:rPr>
        <w:t>20</w:t>
      </w:r>
    </w:p>
    <w:p>
      <w:pPr>
        <w:spacing w:line="1200" w:lineRule="exact"/>
        <w:rPr>
          <w:sz w:val="36"/>
          <w:szCs w:val="36"/>
        </w:rPr>
      </w:pPr>
    </w:p>
    <w:p>
      <w:pPr>
        <w:snapToGrid w:val="0"/>
        <w:spacing w:line="420" w:lineRule="exact"/>
        <w:rPr>
          <w:rFonts w:hint="eastAsia" w:ascii="黑体" w:hAnsi="黑体" w:eastAsia="黑体"/>
          <w:sz w:val="24"/>
          <w:szCs w:val="24"/>
        </w:rPr>
      </w:pPr>
      <w:r>
        <w:rPr>
          <w:rFonts w:eastAsia="仿宋_GB2312"/>
          <w:b/>
          <w:bCs/>
          <w:sz w:val="36"/>
          <w:szCs w:val="36"/>
        </w:rPr>
        <w:fldChar w:fldCharType="end"/>
      </w:r>
      <w:r>
        <w:rPr>
          <w:rFonts w:hint="eastAsia" w:ascii="仿宋_GB2312" w:hAnsi="宋体" w:eastAsia="仿宋_GB2312"/>
        </w:rPr>
        <w:br w:type="page"/>
      </w:r>
      <w:r>
        <w:rPr>
          <w:rFonts w:hint="eastAsia" w:ascii="黑体" w:hAnsi="黑体" w:eastAsia="黑体"/>
          <w:sz w:val="24"/>
          <w:szCs w:val="24"/>
        </w:rPr>
        <w:t>尊敬的询价响应供应商（以下称报价人）：</w:t>
      </w:r>
    </w:p>
    <w:p>
      <w:pPr>
        <w:snapToGrid w:val="0"/>
        <w:spacing w:line="420" w:lineRule="exact"/>
        <w:ind w:firstLine="482" w:firstLineChars="201"/>
        <w:rPr>
          <w:rFonts w:hint="eastAsia" w:ascii="黑体" w:hAnsi="黑体" w:eastAsia="黑体"/>
          <w:sz w:val="24"/>
          <w:szCs w:val="24"/>
        </w:rPr>
      </w:pPr>
      <w:r>
        <w:rPr>
          <w:rFonts w:hint="eastAsia" w:ascii="黑体" w:hAnsi="黑体" w:eastAsia="黑体"/>
          <w:sz w:val="24"/>
          <w:szCs w:val="24"/>
        </w:rPr>
        <w:t>欢迎参加本采购项目的询价。为了保证本次项目询价顺利进行，请在制作询价响应文件之前，仔细阅读本询价文件的各项条款，并按要求制作和递交询价响应文件。谢谢合作！</w:t>
      </w:r>
    </w:p>
    <w:p>
      <w:pPr>
        <w:tabs>
          <w:tab w:val="left" w:pos="1050"/>
          <w:tab w:val="right" w:leader="dot" w:pos="9402"/>
        </w:tabs>
        <w:spacing w:before="240" w:beforeLines="100" w:line="600" w:lineRule="exact"/>
        <w:jc w:val="center"/>
        <w:outlineLvl w:val="0"/>
        <w:rPr>
          <w:rFonts w:hint="eastAsia" w:ascii="宋体" w:hAnsi="宋体" w:eastAsia="宋体"/>
          <w:b/>
          <w:w w:val="80"/>
          <w:sz w:val="36"/>
          <w:szCs w:val="36"/>
        </w:rPr>
      </w:pPr>
      <w:bookmarkStart w:id="0" w:name="_Toc363573853"/>
      <w:r>
        <w:rPr>
          <w:rFonts w:hint="eastAsia" w:ascii="宋体" w:hAnsi="宋体" w:eastAsia="宋体"/>
          <w:b/>
          <w:w w:val="80"/>
          <w:sz w:val="36"/>
          <w:szCs w:val="36"/>
        </w:rPr>
        <w:t>第一章  询价</w:t>
      </w:r>
      <w:bookmarkEnd w:id="0"/>
      <w:r>
        <w:rPr>
          <w:rFonts w:hint="eastAsia" w:ascii="宋体" w:hAnsi="宋体" w:eastAsia="宋体"/>
          <w:b/>
          <w:w w:val="80"/>
          <w:sz w:val="36"/>
          <w:szCs w:val="36"/>
        </w:rPr>
        <w:t>通知</w:t>
      </w:r>
    </w:p>
    <w:p>
      <w:pPr>
        <w:autoSpaceDE w:val="0"/>
        <w:autoSpaceDN w:val="0"/>
        <w:adjustRightInd w:val="0"/>
        <w:spacing w:line="420" w:lineRule="exact"/>
        <w:ind w:firstLine="480"/>
        <w:rPr>
          <w:rFonts w:hint="eastAsia" w:eastAsia="仿宋_GB2312"/>
          <w:sz w:val="24"/>
          <w:szCs w:val="24"/>
        </w:rPr>
      </w:pPr>
      <w:r>
        <w:rPr>
          <w:rFonts w:hint="eastAsia" w:eastAsia="仿宋_GB2312"/>
          <w:sz w:val="24"/>
          <w:szCs w:val="24"/>
        </w:rPr>
        <w:t>南通市崇川区人民检察院（</w:t>
      </w:r>
      <w:r>
        <w:rPr>
          <w:rFonts w:hint="eastAsia" w:ascii="黑体" w:hAnsi="黑体" w:eastAsia="黑体"/>
          <w:sz w:val="24"/>
          <w:szCs w:val="24"/>
        </w:rPr>
        <w:t>以下称采购人</w:t>
      </w:r>
      <w:r>
        <w:rPr>
          <w:rFonts w:hint="eastAsia" w:eastAsia="仿宋_GB2312"/>
          <w:sz w:val="24"/>
          <w:szCs w:val="24"/>
        </w:rPr>
        <w:t>）就所需的财务账务服务项目组织询价采购，诚邀符合条件的潜在报价人参加该项目的询价。</w:t>
      </w:r>
    </w:p>
    <w:p>
      <w:pPr>
        <w:autoSpaceDE w:val="0"/>
        <w:autoSpaceDN w:val="0"/>
        <w:adjustRightInd w:val="0"/>
        <w:spacing w:line="420" w:lineRule="exact"/>
        <w:ind w:left="2127" w:leftChars="164" w:hanging="1701"/>
        <w:rPr>
          <w:rFonts w:hint="eastAsia" w:eastAsia="仿宋_GB2312"/>
          <w:sz w:val="24"/>
          <w:szCs w:val="24"/>
        </w:rPr>
      </w:pPr>
      <w:r>
        <w:rPr>
          <w:rFonts w:hint="eastAsia" w:eastAsia="仿宋_GB2312"/>
          <w:b/>
          <w:sz w:val="24"/>
          <w:szCs w:val="24"/>
        </w:rPr>
        <w:t>一、项目名称：</w:t>
      </w:r>
      <w:r>
        <w:rPr>
          <w:rFonts w:hint="eastAsia" w:eastAsia="仿宋_GB2312"/>
          <w:sz w:val="24"/>
          <w:szCs w:val="24"/>
        </w:rPr>
        <w:t>南通市崇川区人民检察院财务账务服务采购项目。</w:t>
      </w:r>
    </w:p>
    <w:p>
      <w:pPr>
        <w:autoSpaceDE w:val="0"/>
        <w:autoSpaceDN w:val="0"/>
        <w:adjustRightInd w:val="0"/>
        <w:spacing w:line="420" w:lineRule="exact"/>
        <w:ind w:firstLine="426"/>
        <w:rPr>
          <w:rFonts w:hint="eastAsia" w:eastAsia="仿宋_GB2312"/>
          <w:sz w:val="24"/>
          <w:szCs w:val="24"/>
        </w:rPr>
      </w:pPr>
      <w:r>
        <w:rPr>
          <w:rFonts w:hint="eastAsia" w:eastAsia="仿宋_GB2312"/>
          <w:b/>
          <w:sz w:val="24"/>
          <w:szCs w:val="24"/>
          <w:lang w:eastAsia="zh-CN"/>
        </w:rPr>
        <w:t>二</w:t>
      </w:r>
      <w:r>
        <w:rPr>
          <w:rFonts w:hint="eastAsia" w:eastAsia="仿宋_GB2312"/>
          <w:b/>
          <w:sz w:val="24"/>
          <w:szCs w:val="24"/>
        </w:rPr>
        <w:t>、项目预算：</w:t>
      </w:r>
      <w:r>
        <w:rPr>
          <w:rFonts w:hint="eastAsia" w:eastAsia="仿宋_GB2312"/>
          <w:b/>
          <w:sz w:val="24"/>
          <w:szCs w:val="24"/>
          <w:u w:val="thick" w:color="FF0000"/>
        </w:rPr>
        <w:t>人民币</w:t>
      </w:r>
      <w:r>
        <w:rPr>
          <w:rFonts w:hint="eastAsia" w:eastAsia="仿宋_GB2312"/>
          <w:b/>
          <w:sz w:val="24"/>
          <w:szCs w:val="24"/>
          <w:u w:val="thick" w:color="FF0000"/>
          <w:lang w:val="en-US" w:eastAsia="zh-CN"/>
        </w:rPr>
        <w:t>5.5</w:t>
      </w:r>
      <w:r>
        <w:rPr>
          <w:rFonts w:hint="eastAsia" w:eastAsia="仿宋_GB2312"/>
          <w:b/>
          <w:sz w:val="24"/>
          <w:szCs w:val="24"/>
          <w:u w:val="thick" w:color="FF0000"/>
        </w:rPr>
        <w:t>万元。</w:t>
      </w:r>
    </w:p>
    <w:p>
      <w:pPr>
        <w:autoSpaceDE w:val="0"/>
        <w:autoSpaceDN w:val="0"/>
        <w:adjustRightInd w:val="0"/>
        <w:spacing w:line="420" w:lineRule="exact"/>
        <w:ind w:firstLine="426"/>
        <w:rPr>
          <w:rFonts w:hint="eastAsia" w:eastAsia="仿宋_GB2312"/>
          <w:sz w:val="24"/>
          <w:szCs w:val="24"/>
        </w:rPr>
      </w:pPr>
      <w:r>
        <w:rPr>
          <w:rFonts w:hint="eastAsia" w:eastAsia="仿宋_GB2312"/>
          <w:b/>
          <w:sz w:val="24"/>
          <w:szCs w:val="24"/>
          <w:lang w:eastAsia="zh-CN"/>
        </w:rPr>
        <w:t>三</w:t>
      </w:r>
      <w:r>
        <w:rPr>
          <w:rFonts w:hint="eastAsia" w:eastAsia="仿宋_GB2312"/>
          <w:b/>
          <w:sz w:val="24"/>
          <w:szCs w:val="24"/>
        </w:rPr>
        <w:t>、项目需求：</w:t>
      </w:r>
      <w:r>
        <w:rPr>
          <w:rFonts w:hint="eastAsia" w:eastAsia="仿宋_GB2312"/>
          <w:sz w:val="24"/>
          <w:szCs w:val="24"/>
        </w:rPr>
        <w:t>详见询价文件第三章。</w:t>
      </w:r>
    </w:p>
    <w:p>
      <w:pPr>
        <w:autoSpaceDE w:val="0"/>
        <w:autoSpaceDN w:val="0"/>
        <w:adjustRightInd w:val="0"/>
        <w:spacing w:line="420" w:lineRule="exact"/>
        <w:ind w:firstLine="426"/>
        <w:rPr>
          <w:rFonts w:hint="eastAsia" w:eastAsia="仿宋_GB2312"/>
          <w:b/>
          <w:sz w:val="24"/>
          <w:szCs w:val="24"/>
        </w:rPr>
      </w:pPr>
      <w:r>
        <w:rPr>
          <w:rFonts w:hint="eastAsia" w:eastAsia="仿宋_GB2312"/>
          <w:b/>
          <w:sz w:val="24"/>
          <w:szCs w:val="24"/>
          <w:lang w:eastAsia="zh-CN"/>
        </w:rPr>
        <w:t>四</w:t>
      </w:r>
      <w:r>
        <w:rPr>
          <w:rFonts w:hint="eastAsia" w:eastAsia="仿宋_GB2312"/>
          <w:b/>
          <w:sz w:val="24"/>
          <w:szCs w:val="24"/>
        </w:rPr>
        <w:t>、报价人资格要求</w:t>
      </w:r>
    </w:p>
    <w:p>
      <w:pPr>
        <w:numPr>
          <w:ilvl w:val="0"/>
          <w:numId w:val="1"/>
        </w:numPr>
        <w:spacing w:line="420" w:lineRule="exact"/>
        <w:rPr>
          <w:rFonts w:eastAsia="仿宋_GB2312"/>
          <w:sz w:val="24"/>
          <w:szCs w:val="24"/>
        </w:rPr>
      </w:pPr>
      <w:r>
        <w:rPr>
          <w:rFonts w:hint="eastAsia" w:eastAsia="仿宋_GB2312"/>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numPr>
          <w:ilvl w:val="0"/>
          <w:numId w:val="1"/>
        </w:numPr>
        <w:spacing w:line="420" w:lineRule="exact"/>
        <w:rPr>
          <w:rFonts w:eastAsia="仿宋_GB2312"/>
          <w:sz w:val="24"/>
          <w:szCs w:val="24"/>
        </w:rPr>
      </w:pPr>
      <w:r>
        <w:rPr>
          <w:rFonts w:hint="eastAsia" w:eastAsia="仿宋_GB2312"/>
          <w:sz w:val="24"/>
          <w:szCs w:val="24"/>
        </w:rPr>
        <w:t>具备国家法定的执业资格；</w:t>
      </w:r>
    </w:p>
    <w:p>
      <w:pPr>
        <w:numPr>
          <w:ilvl w:val="0"/>
          <w:numId w:val="1"/>
        </w:numPr>
        <w:spacing w:line="420" w:lineRule="exact"/>
        <w:rPr>
          <w:rFonts w:hint="eastAsia" w:eastAsia="仿宋_GB2312"/>
          <w:sz w:val="24"/>
          <w:szCs w:val="24"/>
        </w:rPr>
      </w:pPr>
      <w:r>
        <w:rPr>
          <w:rFonts w:hint="eastAsia" w:eastAsia="仿宋_GB2312"/>
          <w:sz w:val="24"/>
          <w:szCs w:val="24"/>
        </w:rPr>
        <w:t>具备提供本地化服务的能力，非南通地区的供应商需在南通地区有常驻办公场所。</w:t>
      </w:r>
    </w:p>
    <w:p>
      <w:pPr>
        <w:numPr>
          <w:ilvl w:val="0"/>
          <w:numId w:val="1"/>
        </w:numPr>
        <w:shd w:val="clear"/>
        <w:spacing w:line="420" w:lineRule="exact"/>
        <w:rPr>
          <w:rFonts w:eastAsia="仿宋_GB2312"/>
          <w:sz w:val="24"/>
          <w:szCs w:val="24"/>
        </w:rPr>
      </w:pPr>
      <w:r>
        <w:rPr>
          <w:rFonts w:hint="eastAsia" w:eastAsia="仿宋_GB2312"/>
          <w:sz w:val="24"/>
          <w:szCs w:val="24"/>
          <w:lang w:eastAsia="zh-CN"/>
        </w:rPr>
        <w:t>近三年每年都有从事政府机关审计服务工作的经历。</w:t>
      </w:r>
    </w:p>
    <w:p>
      <w:pPr>
        <w:numPr>
          <w:ilvl w:val="0"/>
          <w:numId w:val="1"/>
        </w:numPr>
        <w:spacing w:line="420" w:lineRule="exact"/>
        <w:rPr>
          <w:rFonts w:eastAsia="仿宋_GB2312"/>
          <w:sz w:val="24"/>
          <w:szCs w:val="24"/>
        </w:rPr>
      </w:pPr>
      <w:r>
        <w:rPr>
          <w:rFonts w:hint="eastAsia" w:eastAsia="仿宋_GB2312"/>
          <w:sz w:val="24"/>
          <w:szCs w:val="24"/>
        </w:rPr>
        <w:t>本项目不接受任何形式的联合体参与竞标；</w:t>
      </w:r>
    </w:p>
    <w:p>
      <w:pPr>
        <w:numPr>
          <w:ilvl w:val="0"/>
          <w:numId w:val="1"/>
        </w:numPr>
        <w:spacing w:line="420" w:lineRule="exact"/>
        <w:rPr>
          <w:rFonts w:eastAsia="仿宋_GB2312"/>
          <w:sz w:val="24"/>
          <w:szCs w:val="24"/>
        </w:rPr>
      </w:pPr>
      <w:r>
        <w:rPr>
          <w:rFonts w:hint="eastAsia" w:eastAsia="仿宋_GB2312"/>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pPr>
        <w:spacing w:line="420" w:lineRule="exact"/>
        <w:ind w:firstLine="482" w:firstLineChars="200"/>
        <w:rPr>
          <w:rFonts w:eastAsia="仿宋_GB2312"/>
          <w:b/>
          <w:sz w:val="24"/>
          <w:szCs w:val="24"/>
        </w:rPr>
      </w:pPr>
      <w:r>
        <w:rPr>
          <w:rFonts w:hint="eastAsia" w:eastAsia="仿宋_GB2312"/>
          <w:b/>
          <w:sz w:val="24"/>
          <w:szCs w:val="24"/>
          <w:lang w:eastAsia="zh-CN"/>
        </w:rPr>
        <w:t>五</w:t>
      </w:r>
      <w:r>
        <w:rPr>
          <w:rFonts w:hint="eastAsia" w:eastAsia="仿宋_GB2312"/>
          <w:b/>
          <w:sz w:val="24"/>
          <w:szCs w:val="24"/>
        </w:rPr>
        <w:t>、询价文件的获取</w:t>
      </w:r>
    </w:p>
    <w:p>
      <w:pPr>
        <w:spacing w:line="420" w:lineRule="exact"/>
        <w:ind w:firstLine="480" w:firstLineChars="200"/>
        <w:rPr>
          <w:rFonts w:hint="eastAsia" w:eastAsia="仿宋_GB2312"/>
          <w:sz w:val="24"/>
          <w:szCs w:val="24"/>
        </w:rPr>
      </w:pPr>
      <w:r>
        <w:rPr>
          <w:rFonts w:hint="eastAsia" w:eastAsia="仿宋_GB2312"/>
          <w:sz w:val="24"/>
          <w:szCs w:val="24"/>
        </w:rPr>
        <w:t>有意愿参与对本项目询价响应的单位，请于通知日起至询价评审日前，到”南通市崇川区人民检察院网http://ntcc.jsjc.gov.cn/通知公告栏”下载本项目的询价采购文件。</w:t>
      </w:r>
    </w:p>
    <w:p>
      <w:pPr>
        <w:spacing w:line="420" w:lineRule="exact"/>
        <w:ind w:firstLine="482" w:firstLineChars="200"/>
        <w:rPr>
          <w:rFonts w:eastAsia="仿宋_GB2312"/>
          <w:b/>
          <w:sz w:val="24"/>
          <w:szCs w:val="24"/>
        </w:rPr>
      </w:pPr>
      <w:r>
        <w:rPr>
          <w:rFonts w:hint="eastAsia" w:eastAsia="仿宋_GB2312"/>
          <w:b/>
          <w:sz w:val="24"/>
          <w:szCs w:val="24"/>
          <w:lang w:eastAsia="zh-CN"/>
        </w:rPr>
        <w:t>六</w:t>
      </w:r>
      <w:r>
        <w:rPr>
          <w:rFonts w:hint="eastAsia" w:eastAsia="仿宋_GB2312"/>
          <w:b/>
          <w:sz w:val="24"/>
          <w:szCs w:val="24"/>
        </w:rPr>
        <w:t>、询价响应</w:t>
      </w:r>
      <w:r>
        <w:rPr>
          <w:rFonts w:eastAsia="仿宋_GB2312"/>
          <w:b/>
          <w:sz w:val="24"/>
          <w:szCs w:val="24"/>
        </w:rPr>
        <w:t>文件递交</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接收人：</w:t>
      </w:r>
      <w:r>
        <w:rPr>
          <w:rFonts w:hint="eastAsia" w:eastAsia="仿宋_GB2312"/>
          <w:sz w:val="24"/>
          <w:szCs w:val="24"/>
          <w:lang w:eastAsia="zh-CN"/>
        </w:rPr>
        <w:t>沈小姐</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2.接收时间：</w:t>
      </w:r>
      <w:r>
        <w:rPr>
          <w:rFonts w:hint="eastAsia" w:eastAsia="仿宋_GB2312"/>
          <w:b/>
          <w:sz w:val="24"/>
          <w:szCs w:val="24"/>
          <w:u w:val="thick" w:color="FF0000"/>
        </w:rPr>
        <w:t>20</w:t>
      </w:r>
      <w:r>
        <w:rPr>
          <w:rFonts w:hint="eastAsia" w:eastAsia="仿宋_GB2312"/>
          <w:b/>
          <w:sz w:val="24"/>
          <w:szCs w:val="24"/>
          <w:u w:val="thick" w:color="FF0000"/>
          <w:lang w:val="en-US" w:eastAsia="zh-CN"/>
        </w:rPr>
        <w:t>21</w:t>
      </w:r>
      <w:r>
        <w:rPr>
          <w:rFonts w:hint="eastAsia" w:eastAsia="仿宋_GB2312"/>
          <w:b/>
          <w:sz w:val="24"/>
          <w:szCs w:val="24"/>
          <w:u w:val="thick" w:color="FF0000"/>
        </w:rPr>
        <w:t>年</w:t>
      </w:r>
      <w:r>
        <w:rPr>
          <w:rFonts w:hint="eastAsia" w:eastAsia="仿宋_GB2312"/>
          <w:b/>
          <w:sz w:val="24"/>
          <w:szCs w:val="24"/>
          <w:u w:val="thick" w:color="FF0000"/>
          <w:lang w:val="en-US" w:eastAsia="zh-CN"/>
        </w:rPr>
        <w:t>5</w:t>
      </w:r>
      <w:r>
        <w:rPr>
          <w:rFonts w:eastAsia="仿宋_GB2312"/>
          <w:b/>
          <w:sz w:val="24"/>
          <w:szCs w:val="24"/>
          <w:u w:val="thick" w:color="FF0000"/>
        </w:rPr>
        <w:t>月</w:t>
      </w:r>
      <w:r>
        <w:rPr>
          <w:rFonts w:hint="eastAsia" w:eastAsia="仿宋_GB2312"/>
          <w:b/>
          <w:sz w:val="24"/>
          <w:szCs w:val="24"/>
          <w:u w:val="thick" w:color="FF0000"/>
          <w:lang w:val="en-US" w:eastAsia="zh-CN"/>
        </w:rPr>
        <w:t>11</w:t>
      </w:r>
      <w:r>
        <w:rPr>
          <w:rFonts w:eastAsia="仿宋_GB2312"/>
          <w:b/>
          <w:sz w:val="24"/>
          <w:szCs w:val="24"/>
          <w:u w:val="thick" w:color="FF0000"/>
        </w:rPr>
        <w:t>日上午</w:t>
      </w:r>
      <w:r>
        <w:rPr>
          <w:rFonts w:hint="eastAsia" w:eastAsia="仿宋_GB2312"/>
          <w:b/>
          <w:sz w:val="24"/>
          <w:szCs w:val="24"/>
          <w:u w:val="thick" w:color="FF0000"/>
        </w:rPr>
        <w:t>9时至</w:t>
      </w:r>
      <w:r>
        <w:rPr>
          <w:rFonts w:eastAsia="仿宋_GB2312"/>
          <w:b/>
          <w:sz w:val="24"/>
          <w:szCs w:val="24"/>
          <w:u w:val="thick" w:color="FF0000"/>
        </w:rPr>
        <w:t>10时</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3.接收地址：</w:t>
      </w:r>
      <w:r>
        <w:rPr>
          <w:rFonts w:hint="eastAsia" w:eastAsia="仿宋_GB2312"/>
          <w:b/>
          <w:sz w:val="24"/>
          <w:szCs w:val="24"/>
          <w:u w:val="thick" w:color="FF0000"/>
        </w:rPr>
        <w:t>南通市工农路123号南通市崇川区人民检察院8楼西会议室</w:t>
      </w:r>
      <w:r>
        <w:rPr>
          <w:rFonts w:hint="eastAsia" w:eastAsia="仿宋_GB2312"/>
          <w:sz w:val="24"/>
          <w:szCs w:val="24"/>
        </w:rPr>
        <w:t>，如有变动另行通知。</w:t>
      </w:r>
    </w:p>
    <w:p>
      <w:pPr>
        <w:spacing w:line="420" w:lineRule="exact"/>
        <w:ind w:firstLine="482" w:firstLineChars="200"/>
        <w:rPr>
          <w:rFonts w:hint="eastAsia" w:eastAsia="仿宋_GB2312"/>
          <w:sz w:val="24"/>
          <w:szCs w:val="24"/>
        </w:rPr>
      </w:pPr>
      <w:r>
        <w:rPr>
          <w:rFonts w:hint="eastAsia" w:eastAsia="仿宋_GB2312"/>
          <w:b/>
          <w:sz w:val="24"/>
          <w:szCs w:val="24"/>
          <w:lang w:eastAsia="zh-CN"/>
        </w:rPr>
        <w:t>七</w:t>
      </w:r>
      <w:r>
        <w:rPr>
          <w:rFonts w:hint="eastAsia" w:eastAsia="仿宋_GB2312"/>
          <w:b/>
          <w:sz w:val="24"/>
          <w:szCs w:val="24"/>
        </w:rPr>
        <w:t>、询价</w:t>
      </w:r>
      <w:r>
        <w:rPr>
          <w:rFonts w:eastAsia="仿宋_GB2312"/>
          <w:b/>
          <w:sz w:val="24"/>
          <w:szCs w:val="24"/>
        </w:rPr>
        <w:t>响应文件有效期</w:t>
      </w:r>
      <w:r>
        <w:rPr>
          <w:rFonts w:hint="eastAsia" w:eastAsia="仿宋_GB2312"/>
          <w:b/>
          <w:sz w:val="24"/>
          <w:szCs w:val="24"/>
        </w:rPr>
        <w:t>：</w:t>
      </w:r>
      <w:r>
        <w:rPr>
          <w:rFonts w:eastAsia="仿宋_GB2312"/>
          <w:sz w:val="24"/>
          <w:szCs w:val="24"/>
        </w:rPr>
        <w:t>45个</w:t>
      </w:r>
      <w:r>
        <w:rPr>
          <w:rFonts w:hint="eastAsia" w:eastAsia="仿宋_GB2312"/>
          <w:sz w:val="24"/>
          <w:szCs w:val="24"/>
        </w:rPr>
        <w:t>日历天（从投响应文件接收截止之日算起）。</w:t>
      </w:r>
    </w:p>
    <w:p>
      <w:pPr>
        <w:spacing w:line="420" w:lineRule="exact"/>
        <w:ind w:firstLine="482" w:firstLineChars="200"/>
        <w:rPr>
          <w:rFonts w:eastAsia="仿宋_GB2312"/>
          <w:b/>
          <w:sz w:val="24"/>
          <w:szCs w:val="24"/>
        </w:rPr>
      </w:pPr>
      <w:r>
        <w:rPr>
          <w:rFonts w:hint="eastAsia" w:eastAsia="仿宋_GB2312"/>
          <w:b/>
          <w:sz w:val="24"/>
          <w:szCs w:val="24"/>
          <w:lang w:eastAsia="zh-CN"/>
        </w:rPr>
        <w:t>八、</w:t>
      </w:r>
      <w:r>
        <w:rPr>
          <w:rFonts w:hint="eastAsia" w:eastAsia="仿宋_GB2312"/>
          <w:b/>
          <w:sz w:val="24"/>
          <w:szCs w:val="24"/>
        </w:rPr>
        <w:t>开标、评标</w:t>
      </w:r>
    </w:p>
    <w:p>
      <w:pPr>
        <w:spacing w:line="420" w:lineRule="exact"/>
        <w:ind w:firstLine="480" w:firstLineChars="200"/>
        <w:rPr>
          <w:rFonts w:eastAsia="仿宋_GB2312"/>
          <w:sz w:val="24"/>
          <w:szCs w:val="24"/>
        </w:rPr>
      </w:pPr>
      <w:r>
        <w:rPr>
          <w:rFonts w:eastAsia="仿宋_GB2312"/>
          <w:sz w:val="24"/>
          <w:szCs w:val="24"/>
        </w:rPr>
        <w:t>1.开标</w:t>
      </w:r>
      <w:r>
        <w:rPr>
          <w:rFonts w:hint="eastAsia" w:eastAsia="仿宋_GB2312"/>
          <w:sz w:val="24"/>
          <w:szCs w:val="24"/>
        </w:rPr>
        <w:t>时间：</w:t>
      </w:r>
      <w:r>
        <w:rPr>
          <w:rFonts w:hint="eastAsia" w:eastAsia="仿宋_GB2312"/>
          <w:b/>
          <w:sz w:val="24"/>
          <w:szCs w:val="24"/>
          <w:u w:val="thick" w:color="FF0000"/>
        </w:rPr>
        <w:t>20</w:t>
      </w:r>
      <w:r>
        <w:rPr>
          <w:rFonts w:hint="eastAsia" w:eastAsia="仿宋_GB2312"/>
          <w:b/>
          <w:sz w:val="24"/>
          <w:szCs w:val="24"/>
          <w:u w:val="thick" w:color="FF0000"/>
          <w:lang w:val="en-US" w:eastAsia="zh-CN"/>
        </w:rPr>
        <w:t>21</w:t>
      </w:r>
      <w:r>
        <w:rPr>
          <w:rFonts w:hint="eastAsia" w:eastAsia="仿宋_GB2312"/>
          <w:b/>
          <w:sz w:val="24"/>
          <w:szCs w:val="24"/>
          <w:u w:val="thick" w:color="FF0000"/>
        </w:rPr>
        <w:t>年</w:t>
      </w:r>
      <w:r>
        <w:rPr>
          <w:rFonts w:hint="eastAsia" w:eastAsia="仿宋_GB2312"/>
          <w:b/>
          <w:sz w:val="24"/>
          <w:szCs w:val="24"/>
          <w:u w:val="thick" w:color="FF0000"/>
          <w:lang w:val="en-US" w:eastAsia="zh-CN"/>
        </w:rPr>
        <w:t>5</w:t>
      </w:r>
      <w:r>
        <w:rPr>
          <w:rFonts w:eastAsia="仿宋_GB2312"/>
          <w:b/>
          <w:sz w:val="24"/>
          <w:szCs w:val="24"/>
          <w:u w:val="thick" w:color="FF0000"/>
        </w:rPr>
        <w:t>月</w:t>
      </w:r>
      <w:r>
        <w:rPr>
          <w:rFonts w:hint="eastAsia" w:eastAsia="仿宋_GB2312"/>
          <w:b/>
          <w:sz w:val="24"/>
          <w:szCs w:val="24"/>
          <w:u w:val="thick" w:color="FF0000"/>
          <w:lang w:val="en-US" w:eastAsia="zh-CN"/>
        </w:rPr>
        <w:t>11</w:t>
      </w:r>
      <w:r>
        <w:rPr>
          <w:rFonts w:eastAsia="仿宋_GB2312"/>
          <w:b/>
          <w:sz w:val="24"/>
          <w:szCs w:val="24"/>
          <w:u w:val="thick" w:color="FF0000"/>
        </w:rPr>
        <w:t>日上午10时</w:t>
      </w:r>
      <w:r>
        <w:rPr>
          <w:rFonts w:hint="eastAsia" w:eastAsia="仿宋_GB2312"/>
          <w:b/>
          <w:sz w:val="24"/>
          <w:szCs w:val="24"/>
          <w:u w:val="thick" w:color="FF0000"/>
        </w:rPr>
        <w:t>整</w:t>
      </w:r>
      <w:r>
        <w:rPr>
          <w:rFonts w:hint="eastAsia" w:eastAsia="仿宋_GB2312"/>
          <w:sz w:val="24"/>
          <w:szCs w:val="24"/>
        </w:rPr>
        <w:t>；</w:t>
      </w:r>
    </w:p>
    <w:p>
      <w:pPr>
        <w:spacing w:line="420" w:lineRule="exact"/>
        <w:ind w:firstLine="480" w:firstLineChars="200"/>
        <w:rPr>
          <w:rFonts w:hint="eastAsia" w:eastAsia="仿宋_GB2312"/>
          <w:sz w:val="24"/>
          <w:szCs w:val="24"/>
        </w:rPr>
      </w:pPr>
      <w:r>
        <w:rPr>
          <w:rFonts w:eastAsia="仿宋_GB2312"/>
          <w:sz w:val="24"/>
          <w:szCs w:val="24"/>
        </w:rPr>
        <w:t>2.</w:t>
      </w:r>
      <w:r>
        <w:rPr>
          <w:rFonts w:hint="eastAsia" w:eastAsia="仿宋_GB2312"/>
          <w:sz w:val="24"/>
          <w:szCs w:val="24"/>
        </w:rPr>
        <w:t>开标</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sz w:val="24"/>
          <w:szCs w:val="24"/>
        </w:rPr>
        <w:t>采购人将委托询价小组对各供应商的资格进行审查，审查通过方可参与项目的询价。</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sz w:val="24"/>
          <w:szCs w:val="24"/>
        </w:rPr>
        <w:t>资格审查时间：</w:t>
      </w:r>
      <w:r>
        <w:rPr>
          <w:rFonts w:hint="eastAsia" w:eastAsia="仿宋_GB2312"/>
          <w:b/>
          <w:sz w:val="24"/>
          <w:szCs w:val="24"/>
          <w:u w:val="thick" w:color="FF0000"/>
        </w:rPr>
        <w:t>开标结束后当即开始</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5.</w:t>
      </w:r>
      <w:r>
        <w:rPr>
          <w:rFonts w:hint="eastAsia" w:eastAsia="仿宋_GB2312"/>
          <w:sz w:val="24"/>
          <w:szCs w:val="24"/>
        </w:rPr>
        <w:t>资格审查</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pacing w:line="420" w:lineRule="exact"/>
        <w:ind w:firstLine="480" w:firstLineChars="200"/>
        <w:rPr>
          <w:rFonts w:eastAsia="仿宋_GB2312"/>
          <w:sz w:val="24"/>
          <w:szCs w:val="24"/>
        </w:rPr>
      </w:pPr>
      <w:r>
        <w:rPr>
          <w:rFonts w:eastAsia="仿宋_GB2312"/>
          <w:sz w:val="24"/>
          <w:szCs w:val="24"/>
        </w:rPr>
        <w:t>6.</w:t>
      </w:r>
      <w:r>
        <w:rPr>
          <w:rFonts w:hint="eastAsia" w:eastAsia="仿宋_GB2312"/>
          <w:sz w:val="24"/>
          <w:szCs w:val="24"/>
        </w:rPr>
        <w:t>评标时间：</w:t>
      </w:r>
      <w:r>
        <w:rPr>
          <w:rFonts w:hint="eastAsia" w:eastAsia="仿宋_GB2312"/>
          <w:b/>
          <w:sz w:val="24"/>
          <w:szCs w:val="24"/>
          <w:u w:val="thick" w:color="FF0000"/>
        </w:rPr>
        <w:t>资格审查结束后当即开始</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7.</w:t>
      </w:r>
      <w:r>
        <w:rPr>
          <w:rFonts w:hint="eastAsia" w:eastAsia="仿宋_GB2312"/>
          <w:sz w:val="24"/>
          <w:szCs w:val="24"/>
        </w:rPr>
        <w:t>评标</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pacing w:line="420" w:lineRule="exact"/>
        <w:ind w:firstLine="482" w:firstLineChars="200"/>
        <w:rPr>
          <w:rFonts w:eastAsia="仿宋_GB2312"/>
          <w:sz w:val="24"/>
          <w:szCs w:val="24"/>
        </w:rPr>
      </w:pPr>
      <w:r>
        <w:rPr>
          <w:rFonts w:hint="eastAsia" w:eastAsia="仿宋_GB2312"/>
          <w:b/>
          <w:sz w:val="24"/>
          <w:szCs w:val="24"/>
          <w:lang w:eastAsia="zh-CN"/>
        </w:rPr>
        <w:t>九</w:t>
      </w:r>
      <w:r>
        <w:rPr>
          <w:rFonts w:eastAsia="仿宋_GB2312"/>
          <w:b/>
          <w:sz w:val="24"/>
          <w:szCs w:val="24"/>
        </w:rPr>
        <w:t>、联系方式</w:t>
      </w:r>
    </w:p>
    <w:p>
      <w:pPr>
        <w:spacing w:line="420" w:lineRule="exact"/>
        <w:ind w:firstLine="480" w:firstLineChars="200"/>
        <w:rPr>
          <w:rFonts w:eastAsia="仿宋_GB2312"/>
          <w:sz w:val="24"/>
          <w:szCs w:val="24"/>
        </w:rPr>
      </w:pPr>
      <w:r>
        <w:rPr>
          <w:rFonts w:eastAsia="仿宋_GB2312"/>
          <w:sz w:val="24"/>
          <w:szCs w:val="24"/>
        </w:rPr>
        <w:t>单位</w:t>
      </w:r>
      <w:r>
        <w:rPr>
          <w:rFonts w:hint="eastAsia" w:eastAsia="仿宋_GB2312"/>
          <w:sz w:val="24"/>
          <w:szCs w:val="24"/>
        </w:rPr>
        <w:t>：南通市崇川区人民检察院；</w:t>
      </w:r>
    </w:p>
    <w:p>
      <w:pPr>
        <w:spacing w:line="420" w:lineRule="exact"/>
        <w:ind w:firstLine="480" w:firstLineChars="200"/>
        <w:rPr>
          <w:rFonts w:hint="eastAsia" w:eastAsia="仿宋_GB2312"/>
          <w:sz w:val="24"/>
          <w:szCs w:val="24"/>
        </w:rPr>
      </w:pPr>
      <w:r>
        <w:rPr>
          <w:rFonts w:hint="eastAsia" w:eastAsia="仿宋_GB2312"/>
          <w:sz w:val="24"/>
          <w:szCs w:val="24"/>
        </w:rPr>
        <w:t>地址：南通市崇川区工农路</w:t>
      </w:r>
      <w:r>
        <w:rPr>
          <w:rFonts w:eastAsia="仿宋_GB2312"/>
          <w:sz w:val="24"/>
          <w:szCs w:val="24"/>
        </w:rPr>
        <w:t>123</w:t>
      </w:r>
      <w:r>
        <w:rPr>
          <w:rFonts w:hint="eastAsia" w:eastAsia="仿宋_GB2312"/>
          <w:sz w:val="24"/>
          <w:szCs w:val="24"/>
        </w:rPr>
        <w:t>号；</w:t>
      </w:r>
    </w:p>
    <w:p>
      <w:pPr>
        <w:spacing w:line="420" w:lineRule="exact"/>
        <w:ind w:firstLine="480" w:firstLineChars="200"/>
        <w:rPr>
          <w:rFonts w:hint="eastAsia" w:eastAsia="仿宋_GB2312"/>
          <w:sz w:val="24"/>
          <w:szCs w:val="24"/>
        </w:rPr>
      </w:pPr>
      <w:r>
        <w:rPr>
          <w:rFonts w:hint="eastAsia" w:eastAsia="仿宋_GB2312"/>
          <w:sz w:val="24"/>
          <w:szCs w:val="24"/>
        </w:rPr>
        <w:t>联系人：</w:t>
      </w:r>
      <w:r>
        <w:rPr>
          <w:rFonts w:hint="eastAsia" w:eastAsia="仿宋_GB2312"/>
          <w:sz w:val="24"/>
          <w:szCs w:val="24"/>
          <w:lang w:eastAsia="zh-CN"/>
        </w:rPr>
        <w:t>沈小姐</w:t>
      </w:r>
      <w:r>
        <w:rPr>
          <w:rFonts w:hint="eastAsia" w:eastAsia="仿宋_GB2312"/>
          <w:sz w:val="24"/>
          <w:szCs w:val="24"/>
        </w:rPr>
        <w:t>；</w:t>
      </w:r>
    </w:p>
    <w:p>
      <w:pPr>
        <w:spacing w:line="420" w:lineRule="exact"/>
        <w:ind w:firstLine="480" w:firstLineChars="200"/>
        <w:rPr>
          <w:rFonts w:eastAsia="仿宋_GB2312"/>
          <w:sz w:val="24"/>
          <w:szCs w:val="24"/>
        </w:rPr>
      </w:pPr>
      <w:r>
        <w:rPr>
          <w:rFonts w:hint="eastAsia" w:eastAsia="仿宋_GB2312"/>
          <w:sz w:val="24"/>
          <w:szCs w:val="24"/>
        </w:rPr>
        <w:t>电话：0</w:t>
      </w:r>
      <w:r>
        <w:rPr>
          <w:rFonts w:eastAsia="仿宋_GB2312"/>
          <w:sz w:val="24"/>
          <w:szCs w:val="24"/>
        </w:rPr>
        <w:t>513</w:t>
      </w:r>
      <w:r>
        <w:rPr>
          <w:rFonts w:hint="eastAsia" w:eastAsia="仿宋_GB2312"/>
          <w:sz w:val="24"/>
          <w:szCs w:val="24"/>
        </w:rPr>
        <w:t>-5500</w:t>
      </w:r>
      <w:r>
        <w:rPr>
          <w:rFonts w:hint="eastAsia" w:eastAsia="仿宋_GB2312"/>
          <w:sz w:val="24"/>
          <w:szCs w:val="24"/>
          <w:lang w:val="en-US" w:eastAsia="zh-CN"/>
        </w:rPr>
        <w:t>6007</w:t>
      </w:r>
      <w:r>
        <w:rPr>
          <w:rFonts w:hint="eastAsia" w:eastAsia="仿宋_GB2312"/>
          <w:sz w:val="24"/>
          <w:szCs w:val="24"/>
        </w:rPr>
        <w:t>。</w:t>
      </w:r>
    </w:p>
    <w:p>
      <w:pPr>
        <w:spacing w:line="420" w:lineRule="exact"/>
        <w:ind w:firstLine="482" w:firstLineChars="200"/>
        <w:rPr>
          <w:rFonts w:ascii="宋体" w:hAnsi="宋体" w:eastAsia="宋体" w:cs="宋体"/>
          <w:b/>
          <w:kern w:val="0"/>
          <w:sz w:val="21"/>
          <w:szCs w:val="21"/>
        </w:rPr>
      </w:pPr>
      <w:r>
        <w:rPr>
          <w:rFonts w:hint="eastAsia" w:eastAsia="仿宋_GB2312"/>
          <w:b/>
          <w:sz w:val="24"/>
          <w:szCs w:val="24"/>
          <w:lang w:eastAsia="zh-CN"/>
        </w:rPr>
        <w:t>十</w:t>
      </w:r>
      <w:r>
        <w:rPr>
          <w:rFonts w:hint="eastAsia" w:eastAsia="仿宋_GB2312"/>
          <w:b/>
          <w:sz w:val="24"/>
          <w:szCs w:val="24"/>
        </w:rPr>
        <w:t>、询价通知及询价文件的公告期</w:t>
      </w:r>
    </w:p>
    <w:p>
      <w:pPr>
        <w:spacing w:line="420" w:lineRule="exact"/>
        <w:ind w:firstLine="480" w:firstLineChars="200"/>
        <w:rPr>
          <w:rFonts w:hint="eastAsia" w:eastAsia="仿宋_GB2312"/>
          <w:sz w:val="24"/>
          <w:szCs w:val="24"/>
        </w:rPr>
      </w:pPr>
      <w:r>
        <w:rPr>
          <w:rFonts w:hint="eastAsia" w:eastAsia="仿宋_GB2312"/>
          <w:sz w:val="24"/>
          <w:szCs w:val="24"/>
        </w:rPr>
        <w:t>询价通知及本询价文件的公告期均</w:t>
      </w:r>
      <w:r>
        <w:rPr>
          <w:rFonts w:hint="eastAsia" w:eastAsia="仿宋_GB2312"/>
          <w:sz w:val="24"/>
          <w:szCs w:val="24"/>
          <w:lang w:eastAsia="zh-CN"/>
        </w:rPr>
        <w:t>为</w:t>
      </w:r>
      <w:r>
        <w:rPr>
          <w:rFonts w:hint="eastAsia" w:eastAsia="仿宋_GB2312"/>
          <w:sz w:val="24"/>
          <w:szCs w:val="24"/>
        </w:rPr>
        <w:t>“南通市崇川区人民检察院网http://ntcc.jsjc.gov.cn/通知公告栏”</w:t>
      </w:r>
      <w:r>
        <w:rPr>
          <w:rFonts w:eastAsia="仿宋_GB2312"/>
          <w:sz w:val="24"/>
          <w:szCs w:val="24"/>
        </w:rPr>
        <w:fldChar w:fldCharType="begin"/>
      </w:r>
      <w:r>
        <w:rPr>
          <w:rFonts w:eastAsia="仿宋_GB2312"/>
          <w:sz w:val="24"/>
          <w:szCs w:val="24"/>
        </w:rPr>
        <w:instrText xml:space="preserve"> HYPERLINK "</w:instrText>
      </w:r>
      <w:r>
        <w:rPr>
          <w:rFonts w:hint="eastAsia" w:eastAsia="仿宋_GB2312"/>
          <w:sz w:val="24"/>
          <w:szCs w:val="24"/>
        </w:rPr>
        <w:instrText xml:space="preserve">http://www.chongchuan.gov.cn/</w:instrText>
      </w:r>
      <w:r>
        <w:rPr>
          <w:rFonts w:eastAsia="仿宋_GB2312"/>
          <w:sz w:val="24"/>
          <w:szCs w:val="24"/>
        </w:rPr>
        <w:instrText xml:space="preserve">\</w:instrText>
      </w:r>
      <w:r>
        <w:rPr>
          <w:rFonts w:hint="eastAsia" w:eastAsia="仿宋_GB2312"/>
          <w:sz w:val="24"/>
          <w:szCs w:val="24"/>
        </w:rPr>
        <w:instrText xml:space="preserve">”通知公告栏上发布之日起计的3</w:instrText>
      </w:r>
      <w:r>
        <w:rPr>
          <w:rFonts w:eastAsia="仿宋_GB2312"/>
          <w:sz w:val="24"/>
          <w:szCs w:val="24"/>
        </w:rPr>
        <w:instrText xml:space="preserve">" </w:instrText>
      </w:r>
      <w:r>
        <w:rPr>
          <w:rFonts w:eastAsia="仿宋_GB2312"/>
          <w:sz w:val="24"/>
          <w:szCs w:val="24"/>
        </w:rPr>
        <w:fldChar w:fldCharType="separate"/>
      </w:r>
      <w:r>
        <w:rPr>
          <w:rStyle w:val="8"/>
          <w:rFonts w:hint="eastAsia" w:eastAsia="仿宋_GB2312"/>
          <w:color w:val="auto"/>
          <w:sz w:val="24"/>
          <w:szCs w:val="24"/>
        </w:rPr>
        <w:t>上发布之日起的3</w:t>
      </w:r>
      <w:r>
        <w:rPr>
          <w:rFonts w:eastAsia="仿宋_GB2312"/>
          <w:sz w:val="24"/>
          <w:szCs w:val="24"/>
        </w:rPr>
        <w:fldChar w:fldCharType="end"/>
      </w:r>
      <w:r>
        <w:rPr>
          <w:rFonts w:hint="eastAsia" w:eastAsia="仿宋_GB2312"/>
          <w:sz w:val="24"/>
          <w:szCs w:val="24"/>
        </w:rPr>
        <w:t>个工作日，敬请留意。请各单位获取本次询价采购文件后，认真阅读各项内容，进行必要准备工作，按询价文件的要求详细填写和编制响应文件，并按以上确定的时间、地点准时参加本项目的询价。</w:t>
      </w:r>
    </w:p>
    <w:p>
      <w:pPr>
        <w:spacing w:line="420" w:lineRule="exact"/>
        <w:ind w:firstLine="480" w:firstLineChars="200"/>
        <w:jc w:val="center"/>
        <w:rPr>
          <w:rFonts w:hint="eastAsia" w:ascii="宋体" w:hAnsi="宋体" w:eastAsia="宋体"/>
          <w:b/>
          <w:w w:val="80"/>
          <w:sz w:val="36"/>
          <w:szCs w:val="36"/>
        </w:rPr>
      </w:pPr>
      <w:r>
        <w:rPr>
          <w:rFonts w:hint="eastAsia" w:eastAsia="仿宋_GB2312"/>
          <w:sz w:val="24"/>
          <w:szCs w:val="24"/>
        </w:rPr>
        <w:br w:type="column"/>
      </w:r>
      <w:bookmarkStart w:id="1" w:name="_Toc363573854"/>
      <w:r>
        <w:rPr>
          <w:rFonts w:hint="eastAsia" w:ascii="宋体" w:hAnsi="宋体" w:eastAsia="宋体"/>
          <w:b/>
          <w:w w:val="80"/>
          <w:sz w:val="36"/>
          <w:szCs w:val="36"/>
        </w:rPr>
        <w:t>第二章  报价人须知</w:t>
      </w:r>
      <w:bookmarkEnd w:id="1"/>
    </w:p>
    <w:p>
      <w:pPr>
        <w:snapToGrid w:val="0"/>
        <w:spacing w:line="420" w:lineRule="exact"/>
        <w:ind w:firstLine="482" w:firstLineChars="200"/>
        <w:outlineLvl w:val="1"/>
        <w:rPr>
          <w:rFonts w:hint="eastAsia" w:eastAsia="仿宋_GB2312"/>
          <w:b/>
          <w:bCs/>
          <w:sz w:val="24"/>
          <w:szCs w:val="24"/>
        </w:rPr>
      </w:pPr>
      <w:r>
        <w:rPr>
          <w:rFonts w:eastAsia="仿宋_GB2312"/>
          <w:b/>
          <w:bCs/>
          <w:sz w:val="24"/>
          <w:szCs w:val="24"/>
        </w:rPr>
        <w:t>一、</w:t>
      </w:r>
      <w:r>
        <w:rPr>
          <w:rFonts w:hint="eastAsia" w:eastAsia="仿宋_GB2312"/>
          <w:b/>
          <w:bCs/>
          <w:sz w:val="24"/>
          <w:szCs w:val="24"/>
        </w:rPr>
        <w:t>说明</w:t>
      </w:r>
    </w:p>
    <w:p>
      <w:pPr>
        <w:snapToGrid w:val="0"/>
        <w:spacing w:line="420" w:lineRule="exact"/>
        <w:ind w:firstLine="480" w:firstLineChars="200"/>
        <w:rPr>
          <w:rFonts w:hint="eastAsia" w:eastAsia="仿宋_GB2312"/>
          <w:bCs/>
          <w:sz w:val="24"/>
          <w:szCs w:val="24"/>
        </w:rPr>
      </w:pPr>
      <w:r>
        <w:rPr>
          <w:rFonts w:eastAsia="仿宋_GB2312"/>
          <w:bCs/>
          <w:sz w:val="24"/>
          <w:szCs w:val="24"/>
        </w:rPr>
        <w:t>1.</w:t>
      </w:r>
      <w:r>
        <w:rPr>
          <w:rFonts w:hint="eastAsia" w:eastAsia="仿宋_GB2312"/>
          <w:bCs/>
          <w:sz w:val="24"/>
          <w:szCs w:val="24"/>
        </w:rPr>
        <w:t>本询价文件仅适用本</w:t>
      </w:r>
      <w:r>
        <w:rPr>
          <w:rFonts w:hint="eastAsia" w:eastAsia="仿宋_GB2312"/>
          <w:bCs/>
          <w:sz w:val="24"/>
          <w:szCs w:val="24"/>
          <w:lang w:eastAsia="zh-CN"/>
        </w:rPr>
        <w:t>次</w:t>
      </w:r>
      <w:r>
        <w:rPr>
          <w:rFonts w:hint="eastAsia" w:eastAsia="仿宋_GB2312"/>
          <w:bCs/>
          <w:sz w:val="24"/>
          <w:szCs w:val="24"/>
        </w:rPr>
        <w:t>询价采购活动。</w:t>
      </w:r>
    </w:p>
    <w:p>
      <w:pPr>
        <w:snapToGrid w:val="0"/>
        <w:spacing w:line="420" w:lineRule="exact"/>
        <w:ind w:firstLine="480" w:firstLineChars="200"/>
        <w:rPr>
          <w:rFonts w:hint="eastAsia" w:eastAsia="仿宋_GB2312"/>
          <w:bCs/>
          <w:sz w:val="24"/>
          <w:szCs w:val="24"/>
        </w:rPr>
      </w:pPr>
      <w:r>
        <w:rPr>
          <w:rFonts w:eastAsia="仿宋_GB2312"/>
          <w:bCs/>
          <w:sz w:val="24"/>
          <w:szCs w:val="24"/>
        </w:rPr>
        <w:t>2.</w:t>
      </w:r>
      <w:r>
        <w:rPr>
          <w:rFonts w:hint="eastAsia" w:eastAsia="仿宋_GB2312"/>
          <w:bCs/>
          <w:sz w:val="24"/>
          <w:szCs w:val="24"/>
        </w:rPr>
        <w:t>该次采购询价活动及因本次询价产生的合同受中国法律制约和保护。</w:t>
      </w:r>
    </w:p>
    <w:p>
      <w:pPr>
        <w:snapToGrid w:val="0"/>
        <w:spacing w:line="420" w:lineRule="exact"/>
        <w:ind w:firstLine="480" w:firstLineChars="200"/>
        <w:rPr>
          <w:rFonts w:eastAsia="仿宋_GB2312"/>
          <w:bCs/>
          <w:sz w:val="24"/>
          <w:szCs w:val="24"/>
        </w:rPr>
      </w:pPr>
      <w:r>
        <w:rPr>
          <w:rFonts w:eastAsia="仿宋_GB2312"/>
          <w:bCs/>
          <w:sz w:val="24"/>
          <w:szCs w:val="24"/>
        </w:rPr>
        <w:t>3.</w:t>
      </w:r>
      <w:r>
        <w:rPr>
          <w:rFonts w:hint="eastAsia" w:eastAsia="仿宋_GB2312"/>
          <w:bCs/>
          <w:sz w:val="24"/>
          <w:szCs w:val="24"/>
        </w:rPr>
        <w:t>本询价文件的解释权属于采购</w:t>
      </w:r>
      <w:r>
        <w:rPr>
          <w:rFonts w:hint="eastAsia" w:eastAsia="仿宋_GB2312"/>
          <w:bCs/>
          <w:sz w:val="24"/>
          <w:szCs w:val="24"/>
          <w:lang w:eastAsia="zh-CN"/>
        </w:rPr>
        <w:t>单位</w:t>
      </w:r>
      <w:r>
        <w:rPr>
          <w:rFonts w:hint="eastAsia" w:eastAsia="仿宋_GB2312"/>
          <w:bCs/>
          <w:sz w:val="24"/>
          <w:szCs w:val="24"/>
        </w:rPr>
        <w:t>。</w:t>
      </w:r>
    </w:p>
    <w:p>
      <w:pPr>
        <w:snapToGrid w:val="0"/>
        <w:spacing w:line="420" w:lineRule="exact"/>
        <w:ind w:firstLine="480" w:firstLineChars="200"/>
        <w:rPr>
          <w:rFonts w:hint="eastAsia" w:eastAsia="仿宋_GB2312"/>
          <w:sz w:val="24"/>
          <w:szCs w:val="24"/>
        </w:rPr>
      </w:pPr>
      <w:r>
        <w:rPr>
          <w:rFonts w:eastAsia="仿宋_GB2312"/>
          <w:sz w:val="24"/>
          <w:szCs w:val="24"/>
        </w:rPr>
        <w:t>4.</w:t>
      </w:r>
      <w:r>
        <w:rPr>
          <w:rFonts w:hint="eastAsia" w:eastAsia="仿宋_GB2312"/>
          <w:sz w:val="24"/>
          <w:szCs w:val="24"/>
        </w:rPr>
        <w:t>供应商取得询价文件后，应仔细检查询价文件的所有内容。如内容中有页码短缺、资格要求以及任何设置有不合理的条件对供应商实行差别待遇或者歧视待遇的，应在询价文件发布后3日内，以书面形式向采购</w:t>
      </w:r>
      <w:r>
        <w:rPr>
          <w:rFonts w:hint="eastAsia" w:eastAsia="仿宋_GB2312"/>
          <w:sz w:val="24"/>
          <w:szCs w:val="24"/>
          <w:lang w:eastAsia="zh-CN"/>
        </w:rPr>
        <w:t>单位</w:t>
      </w:r>
      <w:r>
        <w:rPr>
          <w:rFonts w:hint="eastAsia" w:eastAsia="仿宋_GB2312"/>
          <w:sz w:val="24"/>
          <w:szCs w:val="24"/>
        </w:rPr>
        <w:t>提出询问或疑问，未在规定的时间内提出询问或疑问的，视同理解并接受本询价文件的所有内容，因此引起的损失由供应商自负，而且报价人不得在询价活动结束后针对询价文件的所有内容提出质疑事项。</w:t>
      </w:r>
    </w:p>
    <w:p>
      <w:pPr>
        <w:snapToGrid w:val="0"/>
        <w:spacing w:line="420" w:lineRule="exact"/>
        <w:ind w:firstLine="480" w:firstLineChars="200"/>
        <w:rPr>
          <w:rFonts w:eastAsia="仿宋_GB2312"/>
          <w:sz w:val="24"/>
          <w:szCs w:val="24"/>
        </w:rPr>
      </w:pPr>
      <w:r>
        <w:rPr>
          <w:rFonts w:eastAsia="仿宋_GB2312"/>
          <w:sz w:val="24"/>
          <w:szCs w:val="24"/>
        </w:rPr>
        <w:t>5.</w:t>
      </w:r>
      <w:r>
        <w:rPr>
          <w:rFonts w:hint="eastAsia" w:eastAsia="仿宋_GB2312"/>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二、询价文件的获取</w:t>
      </w:r>
    </w:p>
    <w:p>
      <w:pPr>
        <w:snapToGrid w:val="0"/>
        <w:spacing w:line="420" w:lineRule="exact"/>
        <w:ind w:firstLine="480" w:firstLineChars="200"/>
        <w:rPr>
          <w:rFonts w:eastAsia="仿宋_GB2312"/>
          <w:sz w:val="24"/>
          <w:szCs w:val="24"/>
        </w:rPr>
      </w:pPr>
      <w:r>
        <w:rPr>
          <w:rFonts w:hint="eastAsia" w:eastAsia="仿宋_GB2312"/>
          <w:sz w:val="24"/>
          <w:szCs w:val="24"/>
        </w:rPr>
        <w:t>有意愿参与本项目询价响应的单位，请于本公告日起至开标截止前，到”南通市崇川区人民检察院网http://ntcc.jsjc.gov.cn/通知公告栏”下载本项目的询价文件。</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三、询价文件的补充说明、澄清、修改、答疑</w:t>
      </w:r>
    </w:p>
    <w:p>
      <w:pPr>
        <w:snapToGrid w:val="0"/>
        <w:spacing w:line="420" w:lineRule="exact"/>
        <w:ind w:firstLine="480" w:firstLineChars="200"/>
        <w:rPr>
          <w:rFonts w:hint="eastAsia" w:eastAsia="仿宋_GB2312"/>
          <w:sz w:val="24"/>
          <w:szCs w:val="24"/>
        </w:rPr>
      </w:pPr>
      <w:r>
        <w:rPr>
          <w:rFonts w:eastAsia="仿宋_GB2312"/>
          <w:sz w:val="24"/>
          <w:szCs w:val="24"/>
        </w:rPr>
        <w:t>1.</w:t>
      </w:r>
      <w:r>
        <w:rPr>
          <w:rFonts w:hint="eastAsia" w:eastAsia="仿宋_GB2312"/>
          <w:sz w:val="24"/>
          <w:szCs w:val="24"/>
        </w:rPr>
        <w:t>采购</w:t>
      </w:r>
      <w:r>
        <w:rPr>
          <w:rFonts w:hint="eastAsia" w:eastAsia="仿宋_GB2312"/>
          <w:sz w:val="24"/>
          <w:szCs w:val="24"/>
          <w:lang w:eastAsia="zh-CN"/>
        </w:rPr>
        <w:t>单位</w:t>
      </w:r>
      <w:r>
        <w:rPr>
          <w:rFonts w:hint="eastAsia" w:eastAsia="仿宋_GB2312"/>
          <w:sz w:val="24"/>
          <w:szCs w:val="24"/>
        </w:rPr>
        <w:t>有权对发出的询价文件进行必要的补充说明、澄清或修改。</w:t>
      </w:r>
    </w:p>
    <w:p>
      <w:pPr>
        <w:snapToGrid w:val="0"/>
        <w:spacing w:line="420" w:lineRule="exact"/>
        <w:ind w:firstLine="480" w:firstLineChars="200"/>
        <w:rPr>
          <w:rFonts w:eastAsia="仿宋_GB2312"/>
          <w:sz w:val="24"/>
          <w:szCs w:val="24"/>
        </w:rPr>
      </w:pPr>
      <w:r>
        <w:rPr>
          <w:rFonts w:hint="eastAsia" w:eastAsia="仿宋_GB2312"/>
          <w:sz w:val="24"/>
          <w:szCs w:val="24"/>
        </w:rPr>
        <w:t>2.凡涉及询价文件的补充说明、澄清或修改，均以“南通市崇川区人民检察院网http://ntcc.jsjc.gov.cn/通知公告栏”发布的信息为准。</w:t>
      </w:r>
    </w:p>
    <w:p>
      <w:pPr>
        <w:snapToGrid w:val="0"/>
        <w:spacing w:line="420" w:lineRule="exact"/>
        <w:ind w:firstLine="480" w:firstLineChars="200"/>
        <w:rPr>
          <w:rFonts w:hint="eastAsia" w:eastAsia="仿宋_GB2312"/>
          <w:sz w:val="24"/>
          <w:szCs w:val="24"/>
        </w:rPr>
      </w:pPr>
      <w:r>
        <w:rPr>
          <w:rFonts w:eastAsia="仿宋_GB2312"/>
          <w:sz w:val="24"/>
          <w:szCs w:val="24"/>
        </w:rPr>
        <w:t>3.</w:t>
      </w:r>
      <w:r>
        <w:rPr>
          <w:rFonts w:hint="eastAsia" w:eastAsia="仿宋_GB2312"/>
          <w:sz w:val="24"/>
          <w:szCs w:val="24"/>
        </w:rPr>
        <w:t>采购</w:t>
      </w:r>
      <w:r>
        <w:rPr>
          <w:rFonts w:hint="eastAsia" w:eastAsia="仿宋_GB2312"/>
          <w:sz w:val="24"/>
          <w:szCs w:val="24"/>
          <w:lang w:eastAsia="zh-CN"/>
        </w:rPr>
        <w:t>单位</w:t>
      </w:r>
      <w:r>
        <w:rPr>
          <w:rFonts w:hint="eastAsia" w:eastAsia="仿宋_GB2312"/>
          <w:sz w:val="24"/>
          <w:szCs w:val="24"/>
        </w:rPr>
        <w:t>对询价文件的补充说明、澄清或修改，将构成询价文件的一部分，对响应询价的供应商具有约束力。</w:t>
      </w:r>
    </w:p>
    <w:p>
      <w:pPr>
        <w:snapToGrid w:val="0"/>
        <w:spacing w:line="420" w:lineRule="exact"/>
        <w:ind w:firstLine="480" w:firstLineChars="200"/>
        <w:rPr>
          <w:rFonts w:hint="eastAsia" w:eastAsia="仿宋_GB2312"/>
          <w:sz w:val="24"/>
          <w:szCs w:val="24"/>
        </w:rPr>
      </w:pPr>
      <w:r>
        <w:rPr>
          <w:rFonts w:eastAsia="仿宋_GB2312"/>
          <w:sz w:val="24"/>
          <w:szCs w:val="24"/>
        </w:rPr>
        <w:t>4.</w:t>
      </w:r>
      <w:r>
        <w:rPr>
          <w:rFonts w:hint="eastAsia" w:eastAsia="仿宋_GB2312"/>
          <w:sz w:val="24"/>
          <w:szCs w:val="24"/>
        </w:rPr>
        <w:t>澄清或者修改的内容可能影响到响应文件编制的，采购</w:t>
      </w:r>
      <w:r>
        <w:rPr>
          <w:rFonts w:hint="eastAsia" w:eastAsia="仿宋_GB2312"/>
          <w:sz w:val="24"/>
          <w:szCs w:val="24"/>
          <w:lang w:eastAsia="zh-CN"/>
        </w:rPr>
        <w:t>单位</w:t>
      </w:r>
      <w:r>
        <w:rPr>
          <w:rFonts w:hint="eastAsia" w:eastAsia="仿宋_GB2312"/>
          <w:sz w:val="24"/>
          <w:szCs w:val="24"/>
        </w:rPr>
        <w:t>将在提交响应文件接收截止之日的3个工作日前，发布澄清或者修改公告，不足3个工作日的，当顺延提交响应文件接收截止之日。</w:t>
      </w:r>
    </w:p>
    <w:p>
      <w:pPr>
        <w:snapToGrid w:val="0"/>
        <w:spacing w:line="420" w:lineRule="exact"/>
        <w:ind w:firstLine="480" w:firstLineChars="200"/>
        <w:rPr>
          <w:rFonts w:hint="eastAsia" w:eastAsia="仿宋_GB2312"/>
          <w:sz w:val="24"/>
          <w:szCs w:val="24"/>
        </w:rPr>
      </w:pPr>
      <w:r>
        <w:rPr>
          <w:rFonts w:eastAsia="仿宋_GB2312"/>
          <w:sz w:val="24"/>
          <w:szCs w:val="24"/>
        </w:rPr>
        <w:t>5.</w:t>
      </w:r>
      <w:r>
        <w:rPr>
          <w:rFonts w:hint="eastAsia" w:eastAsia="仿宋_GB2312"/>
          <w:sz w:val="24"/>
          <w:szCs w:val="24"/>
        </w:rPr>
        <w:t>除非采购</w:t>
      </w:r>
      <w:r>
        <w:rPr>
          <w:rFonts w:hint="eastAsia" w:eastAsia="仿宋_GB2312"/>
          <w:sz w:val="24"/>
          <w:szCs w:val="24"/>
          <w:lang w:eastAsia="zh-CN"/>
        </w:rPr>
        <w:t>单位</w:t>
      </w:r>
      <w:r>
        <w:rPr>
          <w:rFonts w:hint="eastAsia" w:eastAsia="仿宋_GB2312"/>
          <w:sz w:val="24"/>
          <w:szCs w:val="24"/>
        </w:rPr>
        <w:t>以书面的形式对招标文件作出澄清、修改及补充，供应商对涉及询价文件的任何推论、理解和结论所造成的结果，均由供应商自负。</w:t>
      </w:r>
    </w:p>
    <w:p>
      <w:pPr>
        <w:snapToGrid w:val="0"/>
        <w:spacing w:line="420" w:lineRule="exact"/>
        <w:ind w:firstLine="480" w:firstLineChars="200"/>
        <w:rPr>
          <w:rFonts w:eastAsia="仿宋_GB2312"/>
          <w:sz w:val="24"/>
          <w:szCs w:val="24"/>
        </w:rPr>
      </w:pPr>
      <w:r>
        <w:rPr>
          <w:rFonts w:eastAsia="仿宋_GB2312"/>
          <w:sz w:val="24"/>
          <w:szCs w:val="24"/>
        </w:rPr>
        <w:t>6.</w:t>
      </w:r>
      <w:r>
        <w:rPr>
          <w:rFonts w:hint="eastAsia" w:eastAsia="仿宋_GB2312"/>
          <w:sz w:val="24"/>
          <w:szCs w:val="24"/>
        </w:rPr>
        <w:t>招标采购单位视情组织答疑会。如有产生答疑且对询价文件内容有修改，采购</w:t>
      </w:r>
      <w:r>
        <w:rPr>
          <w:rFonts w:hint="eastAsia" w:eastAsia="仿宋_GB2312"/>
          <w:sz w:val="24"/>
          <w:szCs w:val="24"/>
          <w:lang w:eastAsia="zh-CN"/>
        </w:rPr>
        <w:t>单位</w:t>
      </w:r>
      <w:r>
        <w:rPr>
          <w:rFonts w:hint="eastAsia" w:eastAsia="仿宋_GB2312"/>
          <w:sz w:val="24"/>
          <w:szCs w:val="24"/>
        </w:rPr>
        <w:t>将按照本须知有关规定，以补充通知的方式发出。</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四</w:t>
      </w:r>
      <w:r>
        <w:rPr>
          <w:rFonts w:eastAsia="仿宋_GB2312"/>
          <w:b/>
          <w:sz w:val="24"/>
          <w:szCs w:val="24"/>
        </w:rPr>
        <w:t>、</w:t>
      </w:r>
      <w:r>
        <w:rPr>
          <w:rFonts w:hint="eastAsia" w:eastAsia="仿宋_GB2312"/>
          <w:b/>
          <w:sz w:val="24"/>
          <w:szCs w:val="24"/>
        </w:rPr>
        <w:t>询价响应</w:t>
      </w:r>
      <w:r>
        <w:rPr>
          <w:rFonts w:eastAsia="仿宋_GB2312"/>
          <w:b/>
          <w:sz w:val="24"/>
          <w:szCs w:val="24"/>
        </w:rPr>
        <w:t>文件的</w:t>
      </w:r>
      <w:r>
        <w:rPr>
          <w:rFonts w:hint="eastAsia" w:eastAsia="仿宋_GB2312"/>
          <w:b/>
          <w:sz w:val="24"/>
          <w:szCs w:val="24"/>
        </w:rPr>
        <w:t>组成</w:t>
      </w:r>
      <w:r>
        <w:rPr>
          <w:rFonts w:eastAsia="仿宋_GB2312"/>
          <w:b/>
          <w:sz w:val="24"/>
          <w:szCs w:val="24"/>
        </w:rPr>
        <w:t>及装订</w:t>
      </w:r>
    </w:p>
    <w:p>
      <w:pPr>
        <w:snapToGrid w:val="0"/>
        <w:spacing w:line="420" w:lineRule="exact"/>
        <w:ind w:firstLine="480" w:firstLineChars="200"/>
        <w:rPr>
          <w:rFonts w:hint="eastAsia" w:eastAsia="仿宋_GB2312"/>
          <w:sz w:val="24"/>
          <w:szCs w:val="24"/>
        </w:rPr>
      </w:pPr>
      <w:r>
        <w:rPr>
          <w:rFonts w:eastAsia="仿宋_GB2312"/>
          <w:sz w:val="24"/>
          <w:szCs w:val="24"/>
        </w:rPr>
        <w:t>1.</w:t>
      </w:r>
      <w:r>
        <w:rPr>
          <w:rFonts w:hint="eastAsia" w:eastAsia="仿宋_GB2312"/>
          <w:sz w:val="24"/>
          <w:szCs w:val="24"/>
        </w:rPr>
        <w:t>询价响应</w:t>
      </w:r>
      <w:r>
        <w:rPr>
          <w:rFonts w:eastAsia="仿宋_GB2312"/>
          <w:sz w:val="24"/>
          <w:szCs w:val="24"/>
        </w:rPr>
        <w:t>文件</w:t>
      </w:r>
      <w:r>
        <w:rPr>
          <w:rFonts w:hint="eastAsia" w:eastAsia="仿宋_GB2312"/>
          <w:sz w:val="24"/>
          <w:szCs w:val="24"/>
        </w:rPr>
        <w:t>由“</w:t>
      </w:r>
      <w:r>
        <w:rPr>
          <w:rFonts w:hint="eastAsia" w:eastAsia="仿宋_GB2312"/>
          <w:b/>
          <w:sz w:val="24"/>
          <w:szCs w:val="24"/>
        </w:rPr>
        <w:t>A.</w:t>
      </w:r>
      <w:r>
        <w:rPr>
          <w:rFonts w:eastAsia="仿宋_GB2312"/>
          <w:b/>
          <w:sz w:val="24"/>
          <w:szCs w:val="24"/>
        </w:rPr>
        <w:t xml:space="preserve"> 资格后审材料文件</w:t>
      </w:r>
      <w:r>
        <w:rPr>
          <w:rFonts w:hint="eastAsia" w:eastAsia="仿宋_GB2312"/>
          <w:b/>
          <w:sz w:val="24"/>
          <w:szCs w:val="24"/>
        </w:rPr>
        <w:t>、B.询价</w:t>
      </w:r>
      <w:r>
        <w:rPr>
          <w:rFonts w:eastAsia="仿宋_GB2312"/>
          <w:b/>
          <w:sz w:val="24"/>
          <w:szCs w:val="24"/>
        </w:rPr>
        <w:t>技术响应</w:t>
      </w:r>
      <w:r>
        <w:rPr>
          <w:rFonts w:hint="eastAsia" w:eastAsia="仿宋_GB2312"/>
          <w:b/>
          <w:sz w:val="24"/>
          <w:szCs w:val="24"/>
        </w:rPr>
        <w:t>文件、</w:t>
      </w:r>
      <w:r>
        <w:rPr>
          <w:rFonts w:eastAsia="仿宋_GB2312"/>
          <w:b/>
          <w:sz w:val="24"/>
          <w:szCs w:val="24"/>
        </w:rPr>
        <w:t>C.</w:t>
      </w:r>
      <w:r>
        <w:rPr>
          <w:rFonts w:hint="eastAsia" w:eastAsia="仿宋_GB2312"/>
          <w:b/>
          <w:sz w:val="24"/>
          <w:szCs w:val="24"/>
        </w:rPr>
        <w:t xml:space="preserve"> 商务标询价响应文件</w:t>
      </w:r>
      <w:r>
        <w:rPr>
          <w:rFonts w:hint="eastAsia" w:eastAsia="仿宋_GB2312"/>
          <w:sz w:val="24"/>
          <w:szCs w:val="24"/>
        </w:rPr>
        <w:t>”共</w:t>
      </w:r>
      <w:r>
        <w:rPr>
          <w:rFonts w:eastAsia="仿宋_GB2312"/>
          <w:b/>
          <w:sz w:val="24"/>
          <w:szCs w:val="24"/>
        </w:rPr>
        <w:t>3</w:t>
      </w:r>
      <w:r>
        <w:rPr>
          <w:rFonts w:eastAsia="仿宋_GB2312"/>
          <w:sz w:val="24"/>
          <w:szCs w:val="24"/>
        </w:rPr>
        <w:t>部分组成</w:t>
      </w:r>
      <w:r>
        <w:rPr>
          <w:rFonts w:hint="eastAsia" w:eastAsia="仿宋_GB2312"/>
          <w:sz w:val="24"/>
          <w:szCs w:val="24"/>
        </w:rPr>
        <w:t>（以下由文件前缀号代称）</w:t>
      </w:r>
      <w:r>
        <w:rPr>
          <w:rFonts w:eastAsia="仿宋_GB2312"/>
          <w:sz w:val="24"/>
          <w:szCs w:val="24"/>
        </w:rPr>
        <w:t>。</w:t>
      </w:r>
    </w:p>
    <w:p>
      <w:pPr>
        <w:spacing w:line="420" w:lineRule="exact"/>
        <w:ind w:firstLine="484" w:firstLineChars="202"/>
        <w:rPr>
          <w:rFonts w:eastAsia="仿宋_GB2312"/>
          <w:sz w:val="24"/>
          <w:szCs w:val="24"/>
        </w:rPr>
      </w:pPr>
      <w:r>
        <w:rPr>
          <w:rFonts w:eastAsia="仿宋_GB2312"/>
          <w:sz w:val="24"/>
          <w:szCs w:val="24"/>
        </w:rPr>
        <w:t>2.</w:t>
      </w:r>
      <w:r>
        <w:rPr>
          <w:rFonts w:hint="eastAsia" w:eastAsia="仿宋_GB2312"/>
          <w:sz w:val="24"/>
          <w:szCs w:val="24"/>
        </w:rPr>
        <w:t>供应商按询价响应文件组成顺序编写响应文件，并牢固装订成册。询价响应文件均需采用</w:t>
      </w:r>
      <w:r>
        <w:rPr>
          <w:rFonts w:eastAsia="仿宋_GB2312"/>
          <w:sz w:val="24"/>
          <w:szCs w:val="24"/>
        </w:rPr>
        <w:t>A4</w:t>
      </w:r>
      <w:r>
        <w:rPr>
          <w:rFonts w:hint="eastAsia" w:eastAsia="仿宋_GB2312"/>
          <w:sz w:val="24"/>
          <w:szCs w:val="24"/>
        </w:rPr>
        <w:t>纸（图纸等除外），</w:t>
      </w:r>
      <w:r>
        <w:rPr>
          <w:rFonts w:hint="eastAsia" w:ascii="黑体" w:hAnsi="黑体" w:eastAsia="黑体"/>
          <w:sz w:val="24"/>
          <w:szCs w:val="24"/>
          <w:u w:val="thick" w:color="FF0000"/>
        </w:rPr>
        <w:t>不允许使用活页夹、拉杆夹、文件夹、塑料方便式书脊（插入式或穿孔式）装订</w:t>
      </w:r>
      <w:r>
        <w:rPr>
          <w:rFonts w:hint="eastAsia" w:eastAsia="仿宋_GB2312"/>
          <w:sz w:val="24"/>
          <w:szCs w:val="24"/>
          <w:u w:val="thick" w:color="FF0000"/>
        </w:rPr>
        <w:t>。</w:t>
      </w:r>
      <w:r>
        <w:rPr>
          <w:rFonts w:hint="eastAsia" w:eastAsia="仿宋_GB2312"/>
          <w:sz w:val="24"/>
          <w:szCs w:val="24"/>
        </w:rPr>
        <w:t>询价响应文件不得行间插字、涂改、增删，如修改错漏处，须经询价响应文件签署人签字并加盖公章。</w:t>
      </w:r>
    </w:p>
    <w:p>
      <w:pPr>
        <w:snapToGrid w:val="0"/>
        <w:spacing w:line="420" w:lineRule="exact"/>
        <w:ind w:firstLine="480" w:firstLineChars="200"/>
        <w:rPr>
          <w:rFonts w:eastAsia="仿宋_GB2312"/>
          <w:bCs/>
          <w:sz w:val="24"/>
          <w:szCs w:val="24"/>
        </w:rPr>
      </w:pPr>
      <w:r>
        <w:rPr>
          <w:rFonts w:eastAsia="仿宋_GB2312"/>
          <w:bCs/>
          <w:sz w:val="24"/>
          <w:szCs w:val="24"/>
        </w:rPr>
        <w:t>3.</w:t>
      </w:r>
      <w:r>
        <w:rPr>
          <w:rFonts w:hint="eastAsia" w:eastAsia="仿宋_GB2312"/>
          <w:bCs/>
          <w:sz w:val="24"/>
          <w:szCs w:val="24"/>
        </w:rPr>
        <w:t>商务标响应文件中的所有报价表，必须装订成册。</w:t>
      </w:r>
    </w:p>
    <w:p>
      <w:pPr>
        <w:snapToGrid w:val="0"/>
        <w:spacing w:line="420" w:lineRule="exact"/>
        <w:ind w:firstLine="482" w:firstLineChars="200"/>
        <w:outlineLvl w:val="1"/>
        <w:rPr>
          <w:rFonts w:eastAsia="仿宋_GB2312"/>
          <w:b/>
          <w:bCs/>
          <w:sz w:val="24"/>
          <w:szCs w:val="24"/>
        </w:rPr>
      </w:pPr>
      <w:r>
        <w:rPr>
          <w:rFonts w:hint="eastAsia" w:eastAsia="仿宋_GB2312"/>
          <w:b/>
          <w:bCs/>
          <w:sz w:val="24"/>
          <w:szCs w:val="24"/>
        </w:rPr>
        <w:t>五、询价响应文件的份数、签署和退还</w:t>
      </w:r>
    </w:p>
    <w:p>
      <w:pPr>
        <w:snapToGrid w:val="0"/>
        <w:spacing w:line="420" w:lineRule="exact"/>
        <w:ind w:firstLine="480" w:firstLineChars="200"/>
        <w:rPr>
          <w:rFonts w:eastAsia="仿宋_GB2312"/>
          <w:b/>
          <w:sz w:val="24"/>
          <w:szCs w:val="24"/>
        </w:rPr>
      </w:pPr>
      <w:r>
        <w:rPr>
          <w:rFonts w:eastAsia="仿宋_GB2312"/>
          <w:sz w:val="24"/>
          <w:szCs w:val="24"/>
        </w:rPr>
        <w:t>1.</w:t>
      </w:r>
      <w:r>
        <w:rPr>
          <w:rFonts w:hint="eastAsia" w:eastAsia="仿宋_GB2312"/>
          <w:sz w:val="24"/>
          <w:szCs w:val="24"/>
        </w:rPr>
        <w:t>询价响应文件【A】【</w:t>
      </w:r>
      <w:r>
        <w:rPr>
          <w:rFonts w:eastAsia="仿宋_GB2312"/>
          <w:sz w:val="24"/>
          <w:szCs w:val="24"/>
        </w:rPr>
        <w:t>B</w:t>
      </w:r>
      <w:r>
        <w:rPr>
          <w:rFonts w:hint="eastAsia" w:eastAsia="仿宋_GB2312"/>
          <w:sz w:val="24"/>
          <w:szCs w:val="24"/>
        </w:rPr>
        <w:t>】【</w:t>
      </w:r>
      <w:r>
        <w:rPr>
          <w:rFonts w:eastAsia="仿宋_GB2312"/>
          <w:sz w:val="24"/>
          <w:szCs w:val="24"/>
        </w:rPr>
        <w:t>C</w:t>
      </w:r>
      <w:r>
        <w:rPr>
          <w:rFonts w:hint="eastAsia" w:eastAsia="仿宋_GB2312"/>
          <w:sz w:val="24"/>
          <w:szCs w:val="24"/>
        </w:rPr>
        <w:t>】</w:t>
      </w:r>
      <w:r>
        <w:rPr>
          <w:rFonts w:hint="eastAsia" w:eastAsia="仿宋_GB2312"/>
          <w:sz w:val="24"/>
          <w:szCs w:val="24"/>
          <w:u w:val="thick" w:color="FF0000"/>
        </w:rPr>
        <w:t>均为</w:t>
      </w:r>
      <w:r>
        <w:rPr>
          <w:rFonts w:hint="eastAsia" w:ascii="黑体" w:hAnsi="黑体" w:eastAsia="黑体"/>
          <w:sz w:val="24"/>
          <w:szCs w:val="24"/>
          <w:u w:val="thick" w:color="FF0000"/>
        </w:rPr>
        <w:t>一份。</w:t>
      </w:r>
    </w:p>
    <w:p>
      <w:pPr>
        <w:snapToGrid w:val="0"/>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在每一询价响应文件上要明确标注项目名称、询价响应文件各自对应的响应文件名称、报价人全称。</w:t>
      </w:r>
    </w:p>
    <w:p>
      <w:pPr>
        <w:snapToGrid w:val="0"/>
        <w:spacing w:line="420" w:lineRule="exact"/>
        <w:ind w:firstLine="480" w:firstLineChars="200"/>
        <w:rPr>
          <w:rFonts w:hint="eastAsia" w:eastAsia="仿宋_GB2312"/>
          <w:sz w:val="24"/>
          <w:szCs w:val="24"/>
        </w:rPr>
      </w:pPr>
      <w:r>
        <w:rPr>
          <w:rFonts w:eastAsia="仿宋_GB2312"/>
          <w:sz w:val="24"/>
          <w:szCs w:val="24"/>
        </w:rPr>
        <w:t>3.</w:t>
      </w:r>
      <w:r>
        <w:rPr>
          <w:rFonts w:hint="eastAsia" w:eastAsia="仿宋_GB2312"/>
          <w:sz w:val="24"/>
          <w:szCs w:val="24"/>
        </w:rPr>
        <w:t>询价响应文件中的所有</w:t>
      </w:r>
      <w:r>
        <w:rPr>
          <w:rFonts w:hint="eastAsia" w:eastAsia="仿宋_GB2312"/>
          <w:sz w:val="24"/>
          <w:szCs w:val="24"/>
          <w:lang w:eastAsia="zh-CN"/>
        </w:rPr>
        <w:t>文件均</w:t>
      </w:r>
      <w:r>
        <w:rPr>
          <w:rFonts w:hint="eastAsia" w:eastAsia="仿宋_GB2312"/>
          <w:sz w:val="24"/>
          <w:szCs w:val="24"/>
        </w:rPr>
        <w:t>须为打印的，其内容由法定代表人或被委托受权人签字（或盖章）并加盖公章。</w:t>
      </w:r>
    </w:p>
    <w:p>
      <w:pPr>
        <w:snapToGrid w:val="0"/>
        <w:spacing w:line="420" w:lineRule="exact"/>
        <w:ind w:firstLine="480" w:firstLineChars="200"/>
        <w:rPr>
          <w:rFonts w:eastAsia="仿宋_GB2312"/>
          <w:sz w:val="24"/>
          <w:szCs w:val="24"/>
        </w:rPr>
      </w:pPr>
      <w:r>
        <w:rPr>
          <w:rFonts w:eastAsia="仿宋_GB2312"/>
          <w:sz w:val="24"/>
          <w:szCs w:val="24"/>
        </w:rPr>
        <w:t>4.</w:t>
      </w:r>
      <w:r>
        <w:rPr>
          <w:rFonts w:hint="eastAsia" w:eastAsia="仿宋_GB2312"/>
          <w:sz w:val="24"/>
          <w:szCs w:val="24"/>
        </w:rPr>
        <w:t>询价采购活动开始进行后，所有询价响应文件都将作为档案保存，不论成交与否，采购</w:t>
      </w:r>
      <w:r>
        <w:rPr>
          <w:rFonts w:hint="eastAsia" w:eastAsia="仿宋_GB2312"/>
          <w:sz w:val="24"/>
          <w:szCs w:val="24"/>
          <w:lang w:eastAsia="zh-CN"/>
        </w:rPr>
        <w:t>单位</w:t>
      </w:r>
      <w:r>
        <w:rPr>
          <w:rFonts w:hint="eastAsia" w:eastAsia="仿宋_GB2312"/>
          <w:sz w:val="24"/>
          <w:szCs w:val="24"/>
        </w:rPr>
        <w:t>均不退回（未拆封的除外）。</w:t>
      </w:r>
    </w:p>
    <w:p>
      <w:pPr>
        <w:snapToGrid w:val="0"/>
        <w:spacing w:line="420" w:lineRule="exact"/>
        <w:ind w:firstLine="472" w:firstLineChars="196"/>
        <w:outlineLvl w:val="1"/>
        <w:rPr>
          <w:rFonts w:eastAsia="仿宋_GB2312"/>
          <w:b/>
          <w:bCs/>
          <w:sz w:val="24"/>
          <w:szCs w:val="24"/>
        </w:rPr>
      </w:pPr>
      <w:r>
        <w:rPr>
          <w:rFonts w:hint="eastAsia" w:eastAsia="仿宋_GB2312"/>
          <w:b/>
          <w:bCs/>
          <w:sz w:val="24"/>
          <w:szCs w:val="24"/>
        </w:rPr>
        <w:t>六、询价响应文件的密封及标记</w:t>
      </w:r>
    </w:p>
    <w:p>
      <w:pPr>
        <w:snapToGrid w:val="0"/>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报价人须将本项目询价响应文件【A】【</w:t>
      </w:r>
      <w:r>
        <w:rPr>
          <w:rFonts w:eastAsia="仿宋_GB2312"/>
          <w:sz w:val="24"/>
          <w:szCs w:val="24"/>
        </w:rPr>
        <w:t>B</w:t>
      </w:r>
      <w:r>
        <w:rPr>
          <w:rFonts w:hint="eastAsia" w:eastAsia="仿宋_GB2312"/>
          <w:sz w:val="24"/>
          <w:szCs w:val="24"/>
        </w:rPr>
        <w:t>】【</w:t>
      </w:r>
      <w:r>
        <w:rPr>
          <w:rFonts w:eastAsia="仿宋_GB2312"/>
          <w:sz w:val="24"/>
          <w:szCs w:val="24"/>
        </w:rPr>
        <w:t>C</w:t>
      </w:r>
      <w:r>
        <w:rPr>
          <w:rFonts w:hint="eastAsia" w:eastAsia="仿宋_GB2312"/>
          <w:sz w:val="24"/>
          <w:szCs w:val="24"/>
        </w:rPr>
        <w:t>】</w:t>
      </w:r>
      <w:r>
        <w:rPr>
          <w:rFonts w:hint="eastAsia" w:eastAsia="仿宋_GB2312"/>
          <w:b/>
          <w:sz w:val="24"/>
          <w:szCs w:val="24"/>
        </w:rPr>
        <w:t>分别单独密封</w:t>
      </w:r>
      <w:r>
        <w:rPr>
          <w:rFonts w:hint="eastAsia" w:eastAsia="仿宋_GB2312"/>
          <w:sz w:val="24"/>
          <w:szCs w:val="24"/>
        </w:rPr>
        <w:t>。</w:t>
      </w:r>
    </w:p>
    <w:p>
      <w:pPr>
        <w:snapToGrid w:val="0"/>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密封后，应在每一密封的询价响应文件上明确标注询价项目名称、询价响应文件各自对应的名称、供应商全称及日期，同时加盖供应商公章。</w:t>
      </w:r>
    </w:p>
    <w:p>
      <w:pPr>
        <w:snapToGrid w:val="0"/>
        <w:spacing w:line="420" w:lineRule="exact"/>
        <w:ind w:firstLine="480" w:firstLineChars="200"/>
        <w:rPr>
          <w:rFonts w:ascii="黑体" w:hAnsi="黑体" w:eastAsia="黑体"/>
          <w:sz w:val="24"/>
          <w:szCs w:val="24"/>
        </w:rPr>
      </w:pPr>
      <w:r>
        <w:rPr>
          <w:rFonts w:hint="eastAsia" w:ascii="黑体" w:hAnsi="黑体" w:eastAsia="黑体"/>
          <w:sz w:val="24"/>
          <w:szCs w:val="24"/>
        </w:rPr>
        <w:t>特别提醒：询价响应文件中的</w:t>
      </w:r>
      <w:r>
        <w:rPr>
          <w:rFonts w:hint="eastAsia" w:eastAsia="仿宋_GB2312"/>
          <w:sz w:val="24"/>
          <w:szCs w:val="24"/>
        </w:rPr>
        <w:t>【A】</w:t>
      </w:r>
      <w:r>
        <w:rPr>
          <w:rFonts w:hint="eastAsia" w:ascii="黑体" w:hAnsi="黑体" w:eastAsia="黑体"/>
          <w:sz w:val="24"/>
          <w:szCs w:val="24"/>
        </w:rPr>
        <w:t>与</w:t>
      </w:r>
      <w:r>
        <w:rPr>
          <w:rFonts w:hint="eastAsia" w:eastAsia="仿宋_GB2312"/>
          <w:sz w:val="24"/>
          <w:szCs w:val="24"/>
        </w:rPr>
        <w:t>【</w:t>
      </w:r>
      <w:r>
        <w:rPr>
          <w:rFonts w:eastAsia="仿宋_GB2312"/>
          <w:sz w:val="24"/>
          <w:szCs w:val="24"/>
        </w:rPr>
        <w:t>B</w:t>
      </w:r>
      <w:r>
        <w:rPr>
          <w:rFonts w:hint="eastAsia" w:eastAsia="仿宋_GB2312"/>
          <w:sz w:val="24"/>
          <w:szCs w:val="24"/>
        </w:rPr>
        <w:t>】</w:t>
      </w:r>
      <w:r>
        <w:rPr>
          <w:rFonts w:hint="eastAsia" w:ascii="黑体" w:hAnsi="黑体" w:eastAsia="黑体"/>
          <w:sz w:val="24"/>
          <w:szCs w:val="24"/>
        </w:rPr>
        <w:t>中，均不得含有任何“</w:t>
      </w:r>
      <w:r>
        <w:rPr>
          <w:rFonts w:hint="eastAsia" w:eastAsia="仿宋_GB2312"/>
          <w:sz w:val="24"/>
          <w:szCs w:val="24"/>
        </w:rPr>
        <w:t>【</w:t>
      </w:r>
      <w:r>
        <w:rPr>
          <w:rFonts w:eastAsia="仿宋_GB2312"/>
          <w:sz w:val="24"/>
          <w:szCs w:val="24"/>
        </w:rPr>
        <w:t>C</w:t>
      </w:r>
      <w:r>
        <w:rPr>
          <w:rFonts w:hint="eastAsia" w:eastAsia="仿宋_GB2312"/>
          <w:sz w:val="24"/>
          <w:szCs w:val="24"/>
        </w:rPr>
        <w:t>】</w:t>
      </w:r>
      <w:r>
        <w:rPr>
          <w:rFonts w:hint="eastAsia" w:ascii="黑体" w:hAnsi="黑体" w:eastAsia="黑体"/>
          <w:sz w:val="24"/>
          <w:szCs w:val="24"/>
        </w:rPr>
        <w:t>”中报价表（报价单）的内容，否则作废标处理。</w:t>
      </w:r>
    </w:p>
    <w:p>
      <w:pPr>
        <w:snapToGrid w:val="0"/>
        <w:spacing w:line="420" w:lineRule="exact"/>
        <w:ind w:firstLine="472" w:firstLineChars="196"/>
        <w:outlineLvl w:val="1"/>
        <w:rPr>
          <w:rFonts w:hint="eastAsia" w:eastAsia="仿宋_GB2312"/>
          <w:b/>
          <w:bCs/>
          <w:sz w:val="24"/>
          <w:szCs w:val="24"/>
        </w:rPr>
      </w:pPr>
      <w:r>
        <w:rPr>
          <w:rFonts w:hint="eastAsia" w:eastAsia="仿宋_GB2312"/>
          <w:b/>
          <w:bCs/>
          <w:sz w:val="24"/>
          <w:szCs w:val="24"/>
        </w:rPr>
        <w:t>七、询价响应文件内容</w:t>
      </w:r>
    </w:p>
    <w:p>
      <w:pPr>
        <w:snapToGrid w:val="0"/>
        <w:spacing w:line="420" w:lineRule="exact"/>
        <w:ind w:firstLine="487" w:firstLineChars="202"/>
        <w:outlineLvl w:val="2"/>
        <w:rPr>
          <w:rFonts w:eastAsia="仿宋_GB2312"/>
          <w:b/>
          <w:sz w:val="24"/>
          <w:szCs w:val="24"/>
        </w:rPr>
      </w:pPr>
      <w:r>
        <w:rPr>
          <w:rFonts w:eastAsia="仿宋_GB2312"/>
          <w:b/>
          <w:sz w:val="24"/>
          <w:szCs w:val="24"/>
        </w:rPr>
        <w:t>A</w:t>
      </w:r>
      <w:r>
        <w:rPr>
          <w:rFonts w:hint="eastAsia" w:eastAsia="仿宋_GB2312"/>
          <w:b/>
          <w:sz w:val="24"/>
          <w:szCs w:val="24"/>
        </w:rPr>
        <w:t>、资格后审材料文件（格式参见第八章）</w:t>
      </w:r>
    </w:p>
    <w:p>
      <w:pPr>
        <w:snapToGrid w:val="0"/>
        <w:spacing w:line="420" w:lineRule="exact"/>
        <w:ind w:firstLine="491" w:firstLineChars="205"/>
        <w:rPr>
          <w:rFonts w:hint="eastAsia" w:ascii="黑体" w:hAnsi="黑体" w:eastAsia="黑体"/>
          <w:sz w:val="24"/>
          <w:szCs w:val="24"/>
        </w:rPr>
      </w:pPr>
      <w:r>
        <w:rPr>
          <w:rFonts w:hint="eastAsia" w:ascii="黑体" w:hAnsi="黑体" w:eastAsia="黑体"/>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报价人递交的资格后审材料有弄虚作假行为，该供应商将记入不良记录，并上报有关部门，如已成交，采购人有权取消其成交资格并解除合同，由此带来的一切责任和损失均由该供应商承担。</w:t>
      </w:r>
    </w:p>
    <w:p>
      <w:pPr>
        <w:spacing w:line="420" w:lineRule="exact"/>
        <w:ind w:firstLine="484" w:firstLineChars="202"/>
        <w:rPr>
          <w:rFonts w:hint="eastAsia" w:eastAsia="仿宋_GB2312"/>
          <w:sz w:val="24"/>
          <w:szCs w:val="24"/>
        </w:rPr>
      </w:pPr>
      <w:r>
        <w:rPr>
          <w:rFonts w:eastAsia="仿宋_GB2312"/>
          <w:sz w:val="24"/>
          <w:szCs w:val="24"/>
        </w:rPr>
        <w:t>1.</w:t>
      </w:r>
      <w:r>
        <w:rPr>
          <w:rFonts w:hint="eastAsia" w:eastAsia="仿宋_GB2312"/>
          <w:sz w:val="24"/>
          <w:szCs w:val="24"/>
        </w:rPr>
        <w:t>提供报价人的《营业执照》（副本）及《税务登记证》（副本）（提供新版“三证合一”营业执照的除外）原件的复印件（须加盖公章）。</w:t>
      </w:r>
    </w:p>
    <w:p>
      <w:pPr>
        <w:spacing w:line="420" w:lineRule="exact"/>
        <w:ind w:firstLine="484" w:firstLineChars="202"/>
        <w:rPr>
          <w:rFonts w:eastAsia="仿宋_GB2312"/>
          <w:sz w:val="24"/>
          <w:szCs w:val="24"/>
        </w:rPr>
      </w:pPr>
      <w:r>
        <w:rPr>
          <w:rFonts w:hint="eastAsia" w:eastAsia="仿宋_GB2312"/>
          <w:sz w:val="24"/>
          <w:szCs w:val="24"/>
        </w:rPr>
        <w:t>2.</w:t>
      </w:r>
      <w:r>
        <w:rPr>
          <w:rFonts w:eastAsia="仿宋_GB2312"/>
          <w:sz w:val="24"/>
          <w:szCs w:val="24"/>
        </w:rPr>
        <w:t>法定代表人参加</w:t>
      </w:r>
      <w:r>
        <w:rPr>
          <w:rFonts w:hint="eastAsia" w:eastAsia="仿宋_GB2312"/>
          <w:sz w:val="24"/>
          <w:szCs w:val="24"/>
        </w:rPr>
        <w:t>询价</w:t>
      </w:r>
      <w:r>
        <w:rPr>
          <w:rFonts w:eastAsia="仿宋_GB2312"/>
          <w:sz w:val="24"/>
          <w:szCs w:val="24"/>
        </w:rPr>
        <w:t>的，必须提供本人身份证</w:t>
      </w:r>
      <w:r>
        <w:rPr>
          <w:rFonts w:hint="eastAsia" w:eastAsia="仿宋_GB2312"/>
          <w:sz w:val="24"/>
          <w:szCs w:val="24"/>
        </w:rPr>
        <w:t>原件的复印件（须加盖公章）；非法定代表人参加的，必须提供法定代表人身份证明及其签名或盖章的授权委托书与被委托受权人身份证原件的复印件（须加盖公章）。</w:t>
      </w:r>
    </w:p>
    <w:p>
      <w:pPr>
        <w:snapToGrid w:val="0"/>
        <w:spacing w:line="420" w:lineRule="exact"/>
        <w:ind w:firstLine="491" w:firstLineChars="205"/>
        <w:rPr>
          <w:rFonts w:hint="eastAsia" w:eastAsia="仿宋_GB2312"/>
          <w:sz w:val="24"/>
          <w:szCs w:val="24"/>
        </w:rPr>
      </w:pPr>
      <w:r>
        <w:rPr>
          <w:rFonts w:hint="eastAsia" w:eastAsia="仿宋_GB2312"/>
          <w:sz w:val="24"/>
          <w:szCs w:val="24"/>
        </w:rPr>
        <w:t>3. 提供国家法定的执业资格证明文件原件的复印件（须加盖公章）。</w:t>
      </w:r>
    </w:p>
    <w:p>
      <w:pPr>
        <w:snapToGrid w:val="0"/>
        <w:spacing w:line="420" w:lineRule="exact"/>
        <w:ind w:firstLine="491" w:firstLineChars="205"/>
        <w:rPr>
          <w:rFonts w:eastAsia="仿宋_GB2312"/>
          <w:sz w:val="24"/>
          <w:szCs w:val="24"/>
        </w:rPr>
      </w:pPr>
      <w:r>
        <w:rPr>
          <w:rFonts w:hint="eastAsia" w:eastAsia="仿宋_GB2312"/>
          <w:sz w:val="24"/>
          <w:szCs w:val="24"/>
        </w:rPr>
        <w:t>4. 为满足采购人对项目本地化服务的要求，非南通地区的供应商响应参与本项目询价的，需提供南通常驻办公场所房产证或其租赁合同原件的复印件（须加盖公章）。</w:t>
      </w:r>
    </w:p>
    <w:p>
      <w:pPr>
        <w:snapToGrid w:val="0"/>
        <w:spacing w:line="420" w:lineRule="exact"/>
        <w:ind w:firstLine="491" w:firstLineChars="205"/>
        <w:rPr>
          <w:rFonts w:hint="eastAsia" w:eastAsia="仿宋_GB2312"/>
          <w:sz w:val="24"/>
          <w:szCs w:val="24"/>
        </w:rPr>
      </w:pPr>
      <w:r>
        <w:rPr>
          <w:rFonts w:eastAsia="仿宋_GB2312"/>
          <w:sz w:val="24"/>
          <w:szCs w:val="24"/>
        </w:rPr>
        <w:t>5.</w:t>
      </w:r>
      <w:r>
        <w:rPr>
          <w:rFonts w:hint="eastAsia" w:ascii="黑体" w:hAnsi="黑体" w:eastAsia="黑体"/>
          <w:sz w:val="24"/>
          <w:szCs w:val="24"/>
        </w:rPr>
        <w:t>报价人须提供加盖公章（红章）的，参与本次项目政府采购活动前三年内在经营活动中没有重大违法记录的书面《无重大违法记录声明函》。</w:t>
      </w:r>
      <w:r>
        <w:rPr>
          <w:rFonts w:hint="eastAsia" w:eastAsia="仿宋_GB2312"/>
          <w:sz w:val="24"/>
          <w:szCs w:val="24"/>
        </w:rPr>
        <w:t>（格式参见第八章）</w:t>
      </w:r>
    </w:p>
    <w:p>
      <w:pPr>
        <w:snapToGrid w:val="0"/>
        <w:spacing w:line="420" w:lineRule="exact"/>
        <w:ind w:firstLine="491" w:firstLineChars="205"/>
        <w:rPr>
          <w:rFonts w:hint="eastAsia" w:eastAsia="仿宋_GB2312"/>
          <w:sz w:val="24"/>
          <w:szCs w:val="24"/>
        </w:rPr>
      </w:pPr>
      <w:r>
        <w:rPr>
          <w:rFonts w:eastAsia="仿宋_GB2312"/>
          <w:sz w:val="24"/>
          <w:szCs w:val="24"/>
        </w:rPr>
        <w:t>6.</w:t>
      </w:r>
      <w:r>
        <w:rPr>
          <w:rFonts w:hint="eastAsia" w:eastAsia="仿宋_GB2312"/>
          <w:sz w:val="24"/>
          <w:szCs w:val="24"/>
        </w:rPr>
        <w:t>报价人还须提供询价文件第八章询价响应文件组成及格式内“三、</w:t>
      </w:r>
      <w:r>
        <w:rPr>
          <w:rFonts w:eastAsia="仿宋_GB2312"/>
          <w:sz w:val="24"/>
          <w:szCs w:val="24"/>
        </w:rPr>
        <w:t>A</w:t>
      </w:r>
      <w:r>
        <w:rPr>
          <w:rFonts w:hint="eastAsia" w:eastAsia="仿宋_GB2312"/>
          <w:sz w:val="24"/>
          <w:szCs w:val="24"/>
        </w:rPr>
        <w:t>、</w:t>
      </w:r>
      <w:r>
        <w:rPr>
          <w:rFonts w:eastAsia="仿宋_GB2312"/>
          <w:sz w:val="24"/>
          <w:szCs w:val="24"/>
        </w:rPr>
        <w:t>A</w:t>
      </w:r>
      <w:r>
        <w:rPr>
          <w:rFonts w:hint="eastAsia" w:eastAsia="仿宋_GB2312"/>
          <w:sz w:val="24"/>
          <w:szCs w:val="24"/>
        </w:rPr>
        <w:t>.2、”中的“资格后审材料相关文件格式”内的：关于资格文件的声明函与供应商一般情况表。</w:t>
      </w:r>
    </w:p>
    <w:p>
      <w:pPr>
        <w:shd w:val="clear"/>
        <w:snapToGrid w:val="0"/>
        <w:spacing w:line="420" w:lineRule="exact"/>
        <w:ind w:firstLine="491" w:firstLineChars="205"/>
        <w:rPr>
          <w:rFonts w:hint="eastAsia" w:eastAsia="仿宋_GB2312"/>
          <w:sz w:val="24"/>
          <w:szCs w:val="24"/>
          <w:lang w:val="en-US" w:eastAsia="zh-CN"/>
        </w:rPr>
      </w:pPr>
      <w:r>
        <w:rPr>
          <w:rFonts w:hint="eastAsia" w:eastAsia="仿宋_GB2312"/>
          <w:sz w:val="24"/>
          <w:szCs w:val="24"/>
          <w:lang w:val="en-US" w:eastAsia="zh-CN"/>
        </w:rPr>
        <w:t>7、提供近三年每年为政府机关审计服务的合同或报告</w:t>
      </w:r>
      <w:r>
        <w:rPr>
          <w:rFonts w:hint="eastAsia" w:eastAsia="仿宋_GB2312"/>
          <w:sz w:val="24"/>
          <w:szCs w:val="24"/>
        </w:rPr>
        <w:t>的复印件（须加盖公章）。</w:t>
      </w:r>
      <w:r>
        <w:rPr>
          <w:rFonts w:hint="eastAsia" w:eastAsia="仿宋_GB2312"/>
          <w:sz w:val="24"/>
          <w:szCs w:val="24"/>
          <w:lang w:val="en-US" w:eastAsia="zh-CN"/>
        </w:rPr>
        <w:t>。</w:t>
      </w:r>
    </w:p>
    <w:p>
      <w:pPr>
        <w:snapToGrid w:val="0"/>
        <w:spacing w:line="420" w:lineRule="exact"/>
        <w:ind w:firstLine="487" w:firstLineChars="202"/>
        <w:outlineLvl w:val="2"/>
        <w:rPr>
          <w:rFonts w:eastAsia="仿宋_GB2312"/>
          <w:b/>
          <w:sz w:val="24"/>
          <w:szCs w:val="24"/>
        </w:rPr>
      </w:pPr>
      <w:r>
        <w:rPr>
          <w:rFonts w:eastAsia="仿宋_GB2312"/>
          <w:b/>
          <w:sz w:val="24"/>
          <w:szCs w:val="24"/>
        </w:rPr>
        <w:t>B</w:t>
      </w:r>
      <w:r>
        <w:rPr>
          <w:rFonts w:hint="eastAsia" w:eastAsia="仿宋_GB2312"/>
          <w:b/>
          <w:sz w:val="24"/>
          <w:szCs w:val="24"/>
        </w:rPr>
        <w:t>、询价技术响应文件（格式参见第八章）</w:t>
      </w:r>
    </w:p>
    <w:p>
      <w:pPr>
        <w:snapToGrid w:val="0"/>
        <w:spacing w:line="420" w:lineRule="exact"/>
        <w:ind w:firstLine="491" w:firstLineChars="205"/>
        <w:rPr>
          <w:rFonts w:ascii="黑体" w:hAnsi="黑体" w:eastAsia="黑体"/>
          <w:sz w:val="24"/>
          <w:szCs w:val="24"/>
          <w:u w:val="thick" w:color="FF0000"/>
        </w:rPr>
      </w:pPr>
      <w:r>
        <w:rPr>
          <w:rFonts w:hint="eastAsia" w:ascii="黑体" w:hAnsi="黑体" w:eastAsia="黑体"/>
          <w:sz w:val="24"/>
          <w:szCs w:val="24"/>
        </w:rPr>
        <w:t>【特别提醒】以下询价技术响应文件要求的内容，不得有缺陷或漏项。否则有可能被视为未实质性响应询价文件要求而作无效询价响应处理。同时，</w:t>
      </w:r>
      <w:r>
        <w:rPr>
          <w:rFonts w:hint="eastAsia" w:ascii="黑体" w:hAnsi="黑体" w:eastAsia="黑体"/>
          <w:sz w:val="24"/>
          <w:szCs w:val="24"/>
          <w:u w:val="thick" w:color="FF0000"/>
        </w:rPr>
        <w:t>涉及材料原件的，须提供密封在“询价技术响应文件包”内，以便评审核查。</w:t>
      </w:r>
    </w:p>
    <w:p>
      <w:pPr>
        <w:spacing w:line="420" w:lineRule="exact"/>
        <w:ind w:firstLine="484" w:firstLineChars="202"/>
        <w:outlineLvl w:val="3"/>
        <w:rPr>
          <w:rFonts w:eastAsia="仿宋_GB2312"/>
          <w:sz w:val="24"/>
          <w:szCs w:val="24"/>
        </w:rPr>
      </w:pPr>
      <w:r>
        <w:rPr>
          <w:rFonts w:hint="eastAsia" w:eastAsia="仿宋_GB2312"/>
          <w:sz w:val="24"/>
          <w:szCs w:val="24"/>
        </w:rPr>
        <w:t>1</w:t>
      </w:r>
      <w:r>
        <w:rPr>
          <w:rFonts w:eastAsia="仿宋_GB2312"/>
          <w:sz w:val="24"/>
          <w:szCs w:val="24"/>
        </w:rPr>
        <w:t>.</w:t>
      </w:r>
      <w:r>
        <w:rPr>
          <w:rFonts w:hint="eastAsia" w:eastAsia="仿宋_GB2312"/>
          <w:sz w:val="24"/>
          <w:szCs w:val="24"/>
        </w:rPr>
        <w:t>询价响应函；</w:t>
      </w:r>
    </w:p>
    <w:p>
      <w:pPr>
        <w:spacing w:line="420" w:lineRule="exact"/>
        <w:ind w:firstLine="484" w:firstLineChars="202"/>
        <w:outlineLvl w:val="3"/>
        <w:rPr>
          <w:rFonts w:hint="eastAsia" w:eastAsia="仿宋_GB2312"/>
          <w:sz w:val="24"/>
          <w:szCs w:val="24"/>
        </w:rPr>
      </w:pPr>
      <w:r>
        <w:rPr>
          <w:rFonts w:eastAsia="仿宋_GB2312"/>
          <w:sz w:val="24"/>
          <w:szCs w:val="24"/>
        </w:rPr>
        <w:t>2.</w:t>
      </w:r>
      <w:r>
        <w:rPr>
          <w:rFonts w:hint="eastAsia" w:eastAsia="仿宋_GB2312"/>
          <w:sz w:val="24"/>
          <w:szCs w:val="24"/>
        </w:rPr>
        <w:t>项目响应的详细说明</w:t>
      </w:r>
    </w:p>
    <w:p>
      <w:pPr>
        <w:spacing w:line="420" w:lineRule="exact"/>
        <w:ind w:firstLine="484" w:firstLineChars="202"/>
        <w:rPr>
          <w:rFonts w:hint="eastAsia" w:eastAsia="仿宋_GB2312"/>
          <w:sz w:val="24"/>
          <w:szCs w:val="24"/>
        </w:rPr>
      </w:pPr>
      <w:r>
        <w:rPr>
          <w:rFonts w:hint="eastAsia" w:eastAsia="仿宋_GB2312"/>
          <w:sz w:val="24"/>
          <w:szCs w:val="24"/>
        </w:rPr>
        <w:t>（1）针对项目需求，制定完整的工作方案，包含会计账务处理及税务事项办理的各项工作方案；</w:t>
      </w:r>
    </w:p>
    <w:p>
      <w:pPr>
        <w:spacing w:line="420" w:lineRule="exact"/>
        <w:ind w:firstLine="484" w:firstLineChars="202"/>
        <w:rPr>
          <w:rFonts w:hint="eastAsia" w:eastAsia="仿宋_GB2312"/>
          <w:sz w:val="24"/>
          <w:szCs w:val="24"/>
        </w:rPr>
      </w:pPr>
      <w:r>
        <w:rPr>
          <w:rFonts w:hint="eastAsia" w:eastAsia="仿宋_GB2312"/>
          <w:sz w:val="24"/>
          <w:szCs w:val="24"/>
        </w:rPr>
        <w:t>（2）针对本项目需求，提供拟安排的人员配置。</w:t>
      </w:r>
    </w:p>
    <w:p>
      <w:pPr>
        <w:spacing w:line="420" w:lineRule="exact"/>
        <w:ind w:firstLine="484" w:firstLineChars="202"/>
        <w:outlineLvl w:val="3"/>
        <w:rPr>
          <w:rFonts w:hint="eastAsia" w:eastAsia="仿宋_GB2312"/>
          <w:sz w:val="24"/>
          <w:szCs w:val="24"/>
        </w:rPr>
      </w:pPr>
      <w:r>
        <w:rPr>
          <w:rFonts w:hint="eastAsia" w:eastAsia="仿宋_GB2312"/>
          <w:sz w:val="24"/>
          <w:szCs w:val="24"/>
        </w:rPr>
        <w:t>3.服务与项目质量</w:t>
      </w:r>
    </w:p>
    <w:p>
      <w:pPr>
        <w:spacing w:line="420" w:lineRule="exact"/>
        <w:ind w:firstLine="484" w:firstLineChars="202"/>
        <w:rPr>
          <w:rFonts w:hint="eastAsia" w:eastAsia="仿宋_GB2312"/>
          <w:sz w:val="24"/>
          <w:szCs w:val="24"/>
        </w:rPr>
      </w:pPr>
      <w:r>
        <w:rPr>
          <w:rFonts w:hint="eastAsia" w:eastAsia="仿宋_GB2312"/>
          <w:sz w:val="24"/>
          <w:szCs w:val="24"/>
        </w:rPr>
        <w:t xml:space="preserve">（1）须提供不低于询价文件中要求标准的服务及服务内容； </w:t>
      </w:r>
    </w:p>
    <w:p>
      <w:pPr>
        <w:spacing w:line="420" w:lineRule="exact"/>
        <w:ind w:firstLine="484" w:firstLineChars="202"/>
        <w:rPr>
          <w:rFonts w:hint="eastAsia" w:eastAsia="仿宋_GB2312"/>
          <w:sz w:val="24"/>
          <w:szCs w:val="24"/>
        </w:rPr>
      </w:pPr>
      <w:r>
        <w:rPr>
          <w:rFonts w:hint="eastAsia" w:eastAsia="仿宋_GB2312"/>
          <w:sz w:val="24"/>
          <w:szCs w:val="24"/>
        </w:rPr>
        <w:t>（2）提供本服务项目的组织管理与质量控制措施与项目质量保证承诺函；</w:t>
      </w:r>
    </w:p>
    <w:p>
      <w:pPr>
        <w:spacing w:line="420" w:lineRule="exact"/>
        <w:ind w:firstLine="487" w:firstLineChars="202"/>
        <w:outlineLvl w:val="2"/>
        <w:rPr>
          <w:rFonts w:eastAsia="仿宋_GB2312"/>
          <w:sz w:val="24"/>
          <w:szCs w:val="24"/>
        </w:rPr>
      </w:pPr>
      <w:r>
        <w:rPr>
          <w:rFonts w:eastAsia="仿宋_GB2312"/>
          <w:b/>
          <w:sz w:val="24"/>
          <w:szCs w:val="24"/>
        </w:rPr>
        <w:t>C</w:t>
      </w:r>
      <w:r>
        <w:rPr>
          <w:rFonts w:hint="eastAsia" w:eastAsia="仿宋_GB2312"/>
          <w:b/>
          <w:sz w:val="24"/>
          <w:szCs w:val="24"/>
        </w:rPr>
        <w:t>、商务询价响应文件（格式参见第八章）</w:t>
      </w:r>
    </w:p>
    <w:p>
      <w:pPr>
        <w:spacing w:line="420" w:lineRule="exact"/>
        <w:ind w:firstLine="484" w:firstLineChars="202"/>
        <w:rPr>
          <w:rFonts w:eastAsia="仿宋_GB2312"/>
          <w:sz w:val="24"/>
          <w:szCs w:val="24"/>
        </w:rPr>
      </w:pPr>
      <w:r>
        <w:rPr>
          <w:rFonts w:hint="eastAsia" w:eastAsia="仿宋_GB2312"/>
          <w:sz w:val="24"/>
          <w:szCs w:val="24"/>
        </w:rPr>
        <w:t>商务询价响应文件应包括询价文件确定的询价项目范围及相应说明的全部内容及费用。</w:t>
      </w:r>
    </w:p>
    <w:p>
      <w:pPr>
        <w:numPr>
          <w:ilvl w:val="0"/>
          <w:numId w:val="2"/>
        </w:numPr>
        <w:spacing w:line="420" w:lineRule="exact"/>
        <w:ind w:firstLine="484" w:firstLineChars="202"/>
        <w:outlineLvl w:val="3"/>
        <w:rPr>
          <w:rFonts w:hint="eastAsia" w:eastAsia="仿宋_GB2312"/>
          <w:sz w:val="24"/>
          <w:szCs w:val="24"/>
        </w:rPr>
      </w:pPr>
      <w:r>
        <w:rPr>
          <w:rFonts w:hint="eastAsia" w:eastAsia="仿宋_GB2312"/>
          <w:sz w:val="24"/>
          <w:szCs w:val="24"/>
        </w:rPr>
        <w:t>询价响应报价总表；</w:t>
      </w:r>
    </w:p>
    <w:p>
      <w:pPr>
        <w:spacing w:line="420" w:lineRule="exact"/>
        <w:ind w:firstLine="484" w:firstLineChars="202"/>
        <w:outlineLvl w:val="3"/>
        <w:rPr>
          <w:rFonts w:hint="eastAsia" w:eastAsia="仿宋_GB2312"/>
          <w:sz w:val="24"/>
          <w:szCs w:val="24"/>
        </w:rPr>
      </w:pPr>
      <w:r>
        <w:rPr>
          <w:rFonts w:eastAsia="仿宋_GB2312"/>
          <w:sz w:val="24"/>
          <w:szCs w:val="24"/>
        </w:rPr>
        <w:t>2.</w:t>
      </w:r>
      <w:r>
        <w:rPr>
          <w:rFonts w:hint="eastAsia" w:eastAsia="仿宋_GB2312"/>
          <w:sz w:val="24"/>
          <w:szCs w:val="24"/>
        </w:rPr>
        <w:t>询价响应报价明细表。</w:t>
      </w:r>
    </w:p>
    <w:p>
      <w:pPr>
        <w:snapToGrid w:val="0"/>
        <w:spacing w:line="420" w:lineRule="exact"/>
        <w:ind w:firstLine="496" w:firstLineChars="206"/>
        <w:outlineLvl w:val="1"/>
        <w:rPr>
          <w:rFonts w:eastAsia="仿宋_GB2312"/>
          <w:b/>
          <w:bCs/>
          <w:sz w:val="24"/>
          <w:szCs w:val="24"/>
        </w:rPr>
      </w:pPr>
      <w:r>
        <w:rPr>
          <w:rFonts w:hint="eastAsia" w:eastAsia="仿宋_GB2312"/>
          <w:b/>
          <w:bCs/>
          <w:sz w:val="24"/>
          <w:szCs w:val="24"/>
        </w:rPr>
        <w:t>八</w:t>
      </w:r>
      <w:r>
        <w:rPr>
          <w:rFonts w:eastAsia="仿宋_GB2312"/>
          <w:b/>
          <w:bCs/>
          <w:sz w:val="24"/>
          <w:szCs w:val="24"/>
        </w:rPr>
        <w:t>、</w:t>
      </w:r>
      <w:r>
        <w:rPr>
          <w:rFonts w:hint="eastAsia" w:eastAsia="仿宋_GB2312"/>
          <w:b/>
          <w:bCs/>
          <w:sz w:val="24"/>
          <w:szCs w:val="24"/>
        </w:rPr>
        <w:t>联合体参与竞标</w:t>
      </w:r>
    </w:p>
    <w:p>
      <w:pPr>
        <w:snapToGrid w:val="0"/>
        <w:spacing w:line="420" w:lineRule="exact"/>
        <w:ind w:firstLine="484" w:firstLineChars="202"/>
        <w:rPr>
          <w:rFonts w:eastAsia="仿宋_GB2312"/>
          <w:sz w:val="24"/>
          <w:szCs w:val="24"/>
        </w:rPr>
      </w:pPr>
      <w:r>
        <w:rPr>
          <w:rFonts w:hint="eastAsia" w:eastAsia="仿宋_GB2312"/>
          <w:sz w:val="24"/>
          <w:szCs w:val="24"/>
        </w:rPr>
        <w:t>本项目不接受多个供应商组成联合体参与竞标询价响应。</w:t>
      </w:r>
    </w:p>
    <w:p>
      <w:pPr>
        <w:snapToGrid w:val="0"/>
        <w:spacing w:line="420" w:lineRule="exact"/>
        <w:ind w:firstLine="482" w:firstLineChars="200"/>
        <w:outlineLvl w:val="1"/>
        <w:rPr>
          <w:rFonts w:eastAsia="仿宋_GB2312"/>
          <w:sz w:val="24"/>
          <w:szCs w:val="24"/>
        </w:rPr>
      </w:pPr>
      <w:r>
        <w:rPr>
          <w:rFonts w:hint="eastAsia" w:eastAsia="仿宋_GB2312"/>
          <w:b/>
          <w:bCs/>
          <w:sz w:val="24"/>
          <w:szCs w:val="24"/>
        </w:rPr>
        <w:t>九、询价响应</w:t>
      </w:r>
      <w:r>
        <w:rPr>
          <w:rFonts w:eastAsia="仿宋_GB2312"/>
          <w:b/>
          <w:bCs/>
          <w:sz w:val="24"/>
          <w:szCs w:val="24"/>
        </w:rPr>
        <w:t>文件递交</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接收人：</w:t>
      </w:r>
      <w:r>
        <w:rPr>
          <w:rFonts w:hint="eastAsia" w:eastAsia="仿宋_GB2312"/>
          <w:sz w:val="24"/>
          <w:szCs w:val="24"/>
          <w:lang w:eastAsia="zh-CN"/>
        </w:rPr>
        <w:t>沈小姐</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2.接收时间：</w:t>
      </w:r>
      <w:r>
        <w:rPr>
          <w:rFonts w:hint="eastAsia" w:eastAsia="仿宋_GB2312"/>
          <w:b/>
          <w:sz w:val="24"/>
          <w:szCs w:val="24"/>
          <w:u w:val="thick" w:color="FF0000"/>
        </w:rPr>
        <w:t>20</w:t>
      </w:r>
      <w:r>
        <w:rPr>
          <w:rFonts w:hint="eastAsia" w:eastAsia="仿宋_GB2312"/>
          <w:b/>
          <w:sz w:val="24"/>
          <w:szCs w:val="24"/>
          <w:u w:val="thick" w:color="FF0000"/>
          <w:lang w:val="en-US" w:eastAsia="zh-CN"/>
        </w:rPr>
        <w:t>21</w:t>
      </w:r>
      <w:r>
        <w:rPr>
          <w:rFonts w:hint="eastAsia" w:eastAsia="仿宋_GB2312"/>
          <w:b/>
          <w:sz w:val="24"/>
          <w:szCs w:val="24"/>
          <w:u w:val="thick" w:color="FF0000"/>
        </w:rPr>
        <w:t>年</w:t>
      </w:r>
      <w:r>
        <w:rPr>
          <w:rFonts w:hint="eastAsia" w:eastAsia="仿宋_GB2312"/>
          <w:b/>
          <w:sz w:val="24"/>
          <w:szCs w:val="24"/>
          <w:u w:val="thick" w:color="FF0000"/>
          <w:lang w:val="en-US" w:eastAsia="zh-CN"/>
        </w:rPr>
        <w:t>5</w:t>
      </w:r>
      <w:r>
        <w:rPr>
          <w:rFonts w:eastAsia="仿宋_GB2312"/>
          <w:b/>
          <w:sz w:val="24"/>
          <w:szCs w:val="24"/>
          <w:u w:val="thick" w:color="FF0000"/>
        </w:rPr>
        <w:t>月</w:t>
      </w:r>
      <w:r>
        <w:rPr>
          <w:rFonts w:hint="eastAsia" w:eastAsia="仿宋_GB2312"/>
          <w:b/>
          <w:sz w:val="24"/>
          <w:szCs w:val="24"/>
          <w:u w:val="thick" w:color="FF0000"/>
          <w:lang w:val="en-US" w:eastAsia="zh-CN"/>
        </w:rPr>
        <w:t>11</w:t>
      </w:r>
      <w:r>
        <w:rPr>
          <w:rFonts w:eastAsia="仿宋_GB2312"/>
          <w:b/>
          <w:sz w:val="24"/>
          <w:szCs w:val="24"/>
          <w:u w:val="thick" w:color="FF0000"/>
        </w:rPr>
        <w:t>日上午</w:t>
      </w:r>
      <w:r>
        <w:rPr>
          <w:rFonts w:hint="eastAsia" w:eastAsia="仿宋_GB2312"/>
          <w:b/>
          <w:sz w:val="24"/>
          <w:szCs w:val="24"/>
          <w:u w:val="thick" w:color="FF0000"/>
        </w:rPr>
        <w:t>9时至</w:t>
      </w:r>
      <w:r>
        <w:rPr>
          <w:rFonts w:eastAsia="仿宋_GB2312"/>
          <w:b/>
          <w:sz w:val="24"/>
          <w:szCs w:val="24"/>
          <w:u w:val="thick" w:color="FF0000"/>
        </w:rPr>
        <w:t>10时</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3.接收地址：</w:t>
      </w:r>
      <w:r>
        <w:rPr>
          <w:rFonts w:hint="eastAsia" w:eastAsia="仿宋_GB2312"/>
          <w:sz w:val="24"/>
          <w:szCs w:val="24"/>
        </w:rPr>
        <w:t>南通市工农路123号南通市崇川区人民检察院8楼西会议室，如有变动另行通知。</w:t>
      </w:r>
    </w:p>
    <w:p>
      <w:pPr>
        <w:snapToGrid w:val="0"/>
        <w:spacing w:line="420" w:lineRule="exact"/>
        <w:ind w:firstLine="496" w:firstLineChars="206"/>
        <w:outlineLvl w:val="1"/>
        <w:rPr>
          <w:rFonts w:eastAsia="仿宋_GB2312"/>
          <w:sz w:val="24"/>
          <w:szCs w:val="24"/>
        </w:rPr>
      </w:pPr>
      <w:r>
        <w:rPr>
          <w:rFonts w:hint="eastAsia" w:eastAsia="仿宋_GB2312"/>
          <w:b/>
          <w:bCs/>
          <w:sz w:val="24"/>
          <w:szCs w:val="24"/>
        </w:rPr>
        <w:t>十、询价</w:t>
      </w:r>
      <w:r>
        <w:rPr>
          <w:rFonts w:eastAsia="仿宋_GB2312"/>
          <w:b/>
          <w:bCs/>
          <w:sz w:val="24"/>
          <w:szCs w:val="24"/>
        </w:rPr>
        <w:t>响应文件的有效期</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从响应文件接收截止之日算起，</w:t>
      </w:r>
      <w:r>
        <w:rPr>
          <w:rFonts w:eastAsia="仿宋_GB2312"/>
          <w:sz w:val="24"/>
          <w:szCs w:val="24"/>
        </w:rPr>
        <w:t>45个</w:t>
      </w:r>
      <w:r>
        <w:rPr>
          <w:rFonts w:hint="eastAsia" w:eastAsia="仿宋_GB2312"/>
          <w:sz w:val="24"/>
          <w:szCs w:val="24"/>
        </w:rPr>
        <w:t>日历天内询价响应文件应保持有效。有效期短于这个规定期限的询价投标，将被拒绝。</w:t>
      </w:r>
    </w:p>
    <w:p>
      <w:pPr>
        <w:snapToGrid w:val="0"/>
        <w:spacing w:line="420" w:lineRule="exact"/>
        <w:ind w:firstLine="494" w:firstLineChars="206"/>
        <w:rPr>
          <w:rFonts w:eastAsia="仿宋_GB2312"/>
          <w:sz w:val="24"/>
          <w:szCs w:val="24"/>
        </w:rPr>
      </w:pPr>
      <w:r>
        <w:rPr>
          <w:rFonts w:eastAsia="仿宋_GB2312"/>
          <w:sz w:val="24"/>
          <w:szCs w:val="24"/>
        </w:rPr>
        <w:t>2.</w:t>
      </w:r>
      <w:r>
        <w:rPr>
          <w:rFonts w:hint="eastAsia" w:eastAsia="仿宋_GB2312"/>
          <w:sz w:val="24"/>
          <w:szCs w:val="24"/>
        </w:rPr>
        <w:t>在特殊情况下，采购代理机构可与报价人协商延长询价响应文件的有效期。这种要求和答复都应以书面、传真、或电报的形式进行。同意延长有效期的报价人不能修改询价响应文件，按本询价文件规定的询价保证金的有效期也相应延长。拒绝接受延期要求的报价人的询价投标将被拒绝。</w:t>
      </w:r>
    </w:p>
    <w:p>
      <w:pPr>
        <w:snapToGrid w:val="0"/>
        <w:spacing w:line="420" w:lineRule="exact"/>
        <w:ind w:firstLine="496" w:firstLineChars="206"/>
        <w:outlineLvl w:val="1"/>
        <w:rPr>
          <w:rFonts w:eastAsia="仿宋_GB2312"/>
          <w:sz w:val="24"/>
          <w:szCs w:val="24"/>
        </w:rPr>
      </w:pPr>
      <w:r>
        <w:rPr>
          <w:rFonts w:hint="eastAsia" w:eastAsia="仿宋_GB2312"/>
          <w:b/>
          <w:bCs/>
          <w:sz w:val="24"/>
          <w:szCs w:val="24"/>
        </w:rPr>
        <w:t>十一、开标、评标</w:t>
      </w:r>
    </w:p>
    <w:p>
      <w:pPr>
        <w:spacing w:line="420" w:lineRule="exact"/>
        <w:ind w:firstLine="480" w:firstLineChars="200"/>
        <w:rPr>
          <w:rFonts w:hint="eastAsia" w:eastAsia="仿宋_GB2312"/>
          <w:sz w:val="24"/>
          <w:szCs w:val="24"/>
        </w:rPr>
      </w:pPr>
      <w:r>
        <w:rPr>
          <w:rFonts w:eastAsia="仿宋_GB2312"/>
          <w:sz w:val="24"/>
          <w:szCs w:val="24"/>
        </w:rPr>
        <w:t>1.开标</w:t>
      </w:r>
      <w:r>
        <w:rPr>
          <w:rFonts w:hint="eastAsia" w:eastAsia="仿宋_GB2312"/>
          <w:sz w:val="24"/>
          <w:szCs w:val="24"/>
        </w:rPr>
        <w:t>时间：</w:t>
      </w:r>
      <w:r>
        <w:rPr>
          <w:rFonts w:hint="eastAsia" w:eastAsia="仿宋_GB2312"/>
          <w:b/>
          <w:sz w:val="24"/>
          <w:szCs w:val="24"/>
          <w:u w:val="thick" w:color="FF0000"/>
        </w:rPr>
        <w:t>20</w:t>
      </w:r>
      <w:r>
        <w:rPr>
          <w:rFonts w:hint="eastAsia" w:eastAsia="仿宋_GB2312"/>
          <w:b/>
          <w:sz w:val="24"/>
          <w:szCs w:val="24"/>
          <w:u w:val="thick" w:color="FF0000"/>
          <w:lang w:val="en-US" w:eastAsia="zh-CN"/>
        </w:rPr>
        <w:t>21</w:t>
      </w:r>
      <w:r>
        <w:rPr>
          <w:rFonts w:hint="eastAsia" w:eastAsia="仿宋_GB2312"/>
          <w:b/>
          <w:sz w:val="24"/>
          <w:szCs w:val="24"/>
          <w:u w:val="thick" w:color="FF0000"/>
        </w:rPr>
        <w:t>年</w:t>
      </w:r>
      <w:r>
        <w:rPr>
          <w:rFonts w:hint="eastAsia" w:eastAsia="仿宋_GB2312"/>
          <w:b/>
          <w:sz w:val="24"/>
          <w:szCs w:val="24"/>
          <w:u w:val="thick" w:color="FF0000"/>
          <w:lang w:val="en-US" w:eastAsia="zh-CN"/>
        </w:rPr>
        <w:t>5</w:t>
      </w:r>
      <w:r>
        <w:rPr>
          <w:rFonts w:eastAsia="仿宋_GB2312"/>
          <w:b/>
          <w:sz w:val="24"/>
          <w:szCs w:val="24"/>
          <w:u w:val="thick" w:color="FF0000"/>
        </w:rPr>
        <w:t>月</w:t>
      </w:r>
      <w:r>
        <w:rPr>
          <w:rFonts w:hint="eastAsia" w:eastAsia="仿宋_GB2312"/>
          <w:b/>
          <w:sz w:val="24"/>
          <w:szCs w:val="24"/>
          <w:u w:val="thick" w:color="FF0000"/>
          <w:lang w:val="en-US" w:eastAsia="zh-CN"/>
        </w:rPr>
        <w:t>11</w:t>
      </w:r>
      <w:r>
        <w:rPr>
          <w:rFonts w:eastAsia="仿宋_GB2312"/>
          <w:b/>
          <w:sz w:val="24"/>
          <w:szCs w:val="24"/>
          <w:u w:val="thick" w:color="FF0000"/>
        </w:rPr>
        <w:t>日上午10时</w:t>
      </w:r>
      <w:r>
        <w:rPr>
          <w:rFonts w:hint="eastAsia" w:eastAsia="仿宋_GB2312"/>
          <w:b/>
          <w:sz w:val="24"/>
          <w:szCs w:val="24"/>
          <w:u w:val="thick" w:color="FF0000"/>
        </w:rPr>
        <w:t>整</w:t>
      </w:r>
      <w:r>
        <w:rPr>
          <w:rFonts w:hint="eastAsia" w:eastAsia="仿宋_GB2312"/>
          <w:sz w:val="24"/>
          <w:szCs w:val="24"/>
        </w:rPr>
        <w:t>；开标</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采购人将委托询价小组对各供应商的资格进行审查，审查通过方可参与项目的询价。</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sz w:val="24"/>
          <w:szCs w:val="24"/>
        </w:rPr>
        <w:t>资格审查时间：</w:t>
      </w:r>
      <w:r>
        <w:rPr>
          <w:rFonts w:hint="eastAsia" w:eastAsia="仿宋_GB2312"/>
          <w:b/>
          <w:sz w:val="24"/>
          <w:szCs w:val="24"/>
          <w:u w:val="thick" w:color="FF0000"/>
        </w:rPr>
        <w:t>开标结束后当即开始</w:t>
      </w:r>
      <w:r>
        <w:rPr>
          <w:rFonts w:hint="eastAsia" w:eastAsia="仿宋_GB2312"/>
          <w:sz w:val="24"/>
          <w:szCs w:val="24"/>
        </w:rPr>
        <w:t>。资格审查</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sz w:val="24"/>
          <w:szCs w:val="24"/>
        </w:rPr>
        <w:t>评标时间：</w:t>
      </w:r>
      <w:r>
        <w:rPr>
          <w:rFonts w:hint="eastAsia" w:eastAsia="仿宋_GB2312"/>
          <w:b/>
          <w:sz w:val="24"/>
          <w:szCs w:val="24"/>
          <w:u w:val="thick" w:color="FF0000"/>
        </w:rPr>
        <w:t>资格审查结束后当即开始</w:t>
      </w:r>
      <w:r>
        <w:rPr>
          <w:rFonts w:hint="eastAsia" w:eastAsia="仿宋_GB2312"/>
          <w:sz w:val="24"/>
          <w:szCs w:val="24"/>
        </w:rPr>
        <w:t>；评标</w:t>
      </w:r>
      <w:r>
        <w:rPr>
          <w:rFonts w:eastAsia="仿宋_GB2312"/>
          <w:sz w:val="24"/>
          <w:szCs w:val="24"/>
        </w:rPr>
        <w:t>地点：</w:t>
      </w:r>
      <w:r>
        <w:rPr>
          <w:rFonts w:hint="eastAsia" w:eastAsia="仿宋_GB2312"/>
          <w:sz w:val="24"/>
          <w:szCs w:val="24"/>
        </w:rPr>
        <w:t>南通市工农路123号南通市崇川区人民检察院8楼西会议室，如有变动另行通知；</w:t>
      </w:r>
    </w:p>
    <w:p>
      <w:pPr>
        <w:snapToGrid w:val="0"/>
        <w:spacing w:line="420" w:lineRule="exact"/>
        <w:ind w:firstLine="496" w:firstLineChars="206"/>
        <w:outlineLvl w:val="1"/>
        <w:rPr>
          <w:rFonts w:hint="eastAsia" w:eastAsia="仿宋_GB2312"/>
          <w:b/>
          <w:bCs/>
          <w:sz w:val="24"/>
          <w:szCs w:val="24"/>
        </w:rPr>
      </w:pPr>
      <w:r>
        <w:rPr>
          <w:rFonts w:hint="eastAsia" w:eastAsia="仿宋_GB2312"/>
          <w:b/>
          <w:bCs/>
          <w:sz w:val="24"/>
          <w:szCs w:val="24"/>
        </w:rPr>
        <w:t>十二、询价响应报价</w:t>
      </w:r>
    </w:p>
    <w:p>
      <w:pPr>
        <w:snapToGrid w:val="0"/>
        <w:spacing w:line="420" w:lineRule="exact"/>
        <w:ind w:firstLine="494" w:firstLineChars="206"/>
        <w:rPr>
          <w:rFonts w:hint="eastAsia" w:eastAsia="仿宋_GB2312"/>
          <w:sz w:val="24"/>
          <w:szCs w:val="24"/>
        </w:rPr>
      </w:pPr>
      <w:r>
        <w:rPr>
          <w:rFonts w:eastAsia="仿宋_GB2312"/>
          <w:sz w:val="24"/>
          <w:szCs w:val="24"/>
        </w:rPr>
        <w:t>1.</w:t>
      </w:r>
      <w:r>
        <w:rPr>
          <w:rFonts w:hint="eastAsia" w:eastAsia="仿宋_GB2312"/>
          <w:sz w:val="24"/>
          <w:szCs w:val="24"/>
        </w:rPr>
        <w:t>本项目不接受任何有选择的报价。</w:t>
      </w:r>
    </w:p>
    <w:p>
      <w:pPr>
        <w:snapToGrid w:val="0"/>
        <w:spacing w:line="420" w:lineRule="exact"/>
        <w:ind w:firstLine="494" w:firstLineChars="206"/>
        <w:rPr>
          <w:rFonts w:hint="eastAsia" w:eastAsia="仿宋_GB2312"/>
          <w:sz w:val="24"/>
          <w:szCs w:val="24"/>
        </w:rPr>
      </w:pPr>
      <w:r>
        <w:rPr>
          <w:rFonts w:eastAsia="仿宋_GB2312"/>
          <w:sz w:val="24"/>
          <w:szCs w:val="24"/>
        </w:rPr>
        <w:t>2.</w:t>
      </w:r>
      <w:r>
        <w:rPr>
          <w:rFonts w:hint="eastAsia" w:eastAsia="仿宋_GB2312"/>
          <w:sz w:val="24"/>
          <w:szCs w:val="24"/>
        </w:rPr>
        <w:t>报价均以人民币为报价的货币单位。</w:t>
      </w:r>
    </w:p>
    <w:p>
      <w:pPr>
        <w:snapToGrid w:val="0"/>
        <w:spacing w:line="420" w:lineRule="exact"/>
        <w:ind w:firstLine="494" w:firstLineChars="206"/>
        <w:rPr>
          <w:rFonts w:eastAsia="仿宋_GB2312"/>
          <w:sz w:val="24"/>
          <w:szCs w:val="24"/>
        </w:rPr>
      </w:pPr>
      <w:r>
        <w:rPr>
          <w:rFonts w:eastAsia="仿宋_GB2312"/>
          <w:sz w:val="24"/>
          <w:szCs w:val="24"/>
        </w:rPr>
        <w:t>3.</w:t>
      </w:r>
      <w:r>
        <w:rPr>
          <w:rFonts w:hint="eastAsia" w:eastAsia="仿宋_GB2312"/>
          <w:sz w:val="24"/>
          <w:szCs w:val="24"/>
        </w:rPr>
        <w:t>报价表必须加盖报价人公章且必须经法定代表人或其委托授权人签署。</w:t>
      </w:r>
    </w:p>
    <w:p>
      <w:pPr>
        <w:snapToGrid w:val="0"/>
        <w:spacing w:line="420" w:lineRule="exact"/>
        <w:ind w:firstLine="494" w:firstLineChars="206"/>
        <w:rPr>
          <w:rFonts w:hint="eastAsia" w:eastAsia="仿宋_GB2312"/>
          <w:sz w:val="24"/>
          <w:szCs w:val="24"/>
        </w:rPr>
      </w:pPr>
      <w:r>
        <w:rPr>
          <w:rFonts w:eastAsia="仿宋_GB2312"/>
          <w:sz w:val="24"/>
          <w:szCs w:val="24"/>
        </w:rPr>
        <w:t>4.</w:t>
      </w:r>
      <w:r>
        <w:rPr>
          <w:rFonts w:hint="eastAsia" w:eastAsia="仿宋_GB2312"/>
          <w:sz w:val="24"/>
          <w:szCs w:val="24"/>
        </w:rPr>
        <w:t>询价响应文件报价出现前后不一致的，按照下列规定修正：</w:t>
      </w:r>
    </w:p>
    <w:p>
      <w:pPr>
        <w:snapToGrid w:val="0"/>
        <w:spacing w:line="420" w:lineRule="exact"/>
        <w:ind w:firstLine="494" w:firstLineChars="206"/>
        <w:rPr>
          <w:rFonts w:hint="eastAsia" w:eastAsia="仿宋_GB2312"/>
          <w:sz w:val="24"/>
          <w:szCs w:val="24"/>
        </w:rPr>
      </w:pPr>
      <w:r>
        <w:rPr>
          <w:rFonts w:hint="eastAsia" w:eastAsia="仿宋_GB2312"/>
          <w:sz w:val="24"/>
          <w:szCs w:val="24"/>
        </w:rPr>
        <w:t>（1）询价响应文件中报价表内容与询价响应文件中明细内容不一致的，以报价表为准；</w:t>
      </w:r>
    </w:p>
    <w:p>
      <w:pPr>
        <w:snapToGrid w:val="0"/>
        <w:spacing w:line="420" w:lineRule="exact"/>
        <w:ind w:firstLine="494" w:firstLineChars="206"/>
        <w:rPr>
          <w:rFonts w:hint="eastAsia" w:eastAsia="仿宋_GB2312"/>
          <w:sz w:val="24"/>
          <w:szCs w:val="24"/>
        </w:rPr>
      </w:pPr>
      <w:r>
        <w:rPr>
          <w:rFonts w:hint="eastAsia" w:eastAsia="仿宋_GB2312"/>
          <w:sz w:val="24"/>
          <w:szCs w:val="24"/>
        </w:rPr>
        <w:t>（2）大写金额和小写金额不一致的，以大写金额为准；</w:t>
      </w:r>
    </w:p>
    <w:p>
      <w:pPr>
        <w:snapToGrid w:val="0"/>
        <w:spacing w:line="420" w:lineRule="exact"/>
        <w:ind w:firstLine="494" w:firstLineChars="206"/>
        <w:rPr>
          <w:rFonts w:hint="eastAsia" w:eastAsia="仿宋_GB2312"/>
          <w:sz w:val="24"/>
          <w:szCs w:val="24"/>
        </w:rPr>
      </w:pPr>
      <w:r>
        <w:rPr>
          <w:rFonts w:hint="eastAsia" w:eastAsia="仿宋_GB2312"/>
          <w:sz w:val="24"/>
          <w:szCs w:val="24"/>
        </w:rPr>
        <w:t>（3）单价金额小数点或者百分比有明显错位的，以询价响应报价总表中的总价为准，并修改单价；</w:t>
      </w:r>
    </w:p>
    <w:p>
      <w:pPr>
        <w:snapToGrid w:val="0"/>
        <w:spacing w:line="420" w:lineRule="exact"/>
        <w:ind w:firstLine="494" w:firstLineChars="206"/>
        <w:rPr>
          <w:rFonts w:hint="eastAsia" w:eastAsia="仿宋_GB2312"/>
          <w:sz w:val="24"/>
          <w:szCs w:val="24"/>
        </w:rPr>
      </w:pPr>
      <w:r>
        <w:rPr>
          <w:rFonts w:hint="eastAsia" w:eastAsia="仿宋_GB2312"/>
          <w:sz w:val="24"/>
          <w:szCs w:val="24"/>
        </w:rPr>
        <w:t>（4）总价金额与按单价汇总金额不一致的，以单价金额计算结果为准。</w:t>
      </w:r>
    </w:p>
    <w:p>
      <w:pPr>
        <w:snapToGrid w:val="0"/>
        <w:spacing w:line="420" w:lineRule="exact"/>
        <w:ind w:firstLine="494" w:firstLineChars="206"/>
        <w:rPr>
          <w:rFonts w:eastAsia="仿宋_GB2312"/>
          <w:sz w:val="24"/>
          <w:szCs w:val="24"/>
        </w:rPr>
      </w:pPr>
      <w:r>
        <w:rPr>
          <w:rFonts w:hint="eastAsia" w:eastAsia="仿宋_GB2312"/>
          <w:sz w:val="24"/>
          <w:szCs w:val="24"/>
        </w:rPr>
        <w:t>（5）同时出现两种以上不一致的，按照前款规定的顺序修正。修正后的报价经报价人确认后产生约束力，报价人不确认的，其询价响应无效。</w:t>
      </w:r>
    </w:p>
    <w:p>
      <w:pPr>
        <w:snapToGrid w:val="0"/>
        <w:spacing w:line="420" w:lineRule="exact"/>
        <w:ind w:firstLine="494" w:firstLineChars="206"/>
        <w:rPr>
          <w:rFonts w:eastAsia="仿宋_GB2312"/>
          <w:sz w:val="24"/>
          <w:szCs w:val="24"/>
        </w:rPr>
      </w:pPr>
      <w:r>
        <w:rPr>
          <w:rFonts w:eastAsia="仿宋_GB2312"/>
          <w:sz w:val="24"/>
          <w:szCs w:val="24"/>
        </w:rPr>
        <w:t>5.</w:t>
      </w:r>
      <w:r>
        <w:rPr>
          <w:rFonts w:hint="eastAsia" w:eastAsia="仿宋_GB2312"/>
          <w:sz w:val="24"/>
          <w:szCs w:val="24"/>
        </w:rPr>
        <w:t>询价响应报价包括完成项目所需的全部工作量和服务，即响应完成本项目工作所需的一切费用，包含但不限于如人工、专用设备及其备品、备件、易耗品耗材、通讯和专用工具费用、税费、运输、保险、检测验收、技术评审、售后服务及相关劳务支出等工作所发生的全部费用以及供应商企业利润、税金和政策性文件规定及合同包含的所有风险、责任，即响应本项目的各项应有费用。</w:t>
      </w:r>
    </w:p>
    <w:p>
      <w:pPr>
        <w:snapToGrid w:val="0"/>
        <w:spacing w:line="420" w:lineRule="exact"/>
        <w:ind w:firstLine="494" w:firstLineChars="206"/>
        <w:rPr>
          <w:rFonts w:hint="eastAsia" w:eastAsia="仿宋_GB2312"/>
          <w:sz w:val="24"/>
          <w:szCs w:val="24"/>
        </w:rPr>
      </w:pPr>
      <w:r>
        <w:rPr>
          <w:rFonts w:eastAsia="仿宋_GB2312"/>
          <w:sz w:val="24"/>
          <w:szCs w:val="24"/>
        </w:rPr>
        <w:t>6.</w:t>
      </w:r>
      <w:r>
        <w:rPr>
          <w:rFonts w:hint="eastAsia" w:eastAsia="仿宋_GB2312"/>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napToGrid w:val="0"/>
        <w:spacing w:line="420" w:lineRule="exact"/>
        <w:ind w:firstLine="496" w:firstLineChars="206"/>
        <w:outlineLvl w:val="1"/>
        <w:rPr>
          <w:rFonts w:hint="eastAsia" w:eastAsia="仿宋_GB2312"/>
          <w:b/>
          <w:sz w:val="24"/>
          <w:szCs w:val="24"/>
        </w:rPr>
      </w:pPr>
      <w:r>
        <w:rPr>
          <w:rFonts w:hint="eastAsia" w:eastAsia="仿宋_GB2312"/>
          <w:b/>
          <w:sz w:val="24"/>
          <w:szCs w:val="24"/>
        </w:rPr>
        <w:t>十三、询价响应费用</w:t>
      </w:r>
    </w:p>
    <w:p>
      <w:pPr>
        <w:snapToGrid w:val="0"/>
        <w:spacing w:line="420" w:lineRule="exact"/>
        <w:ind w:firstLine="494" w:firstLineChars="206"/>
        <w:rPr>
          <w:rFonts w:eastAsia="仿宋_GB2312"/>
          <w:sz w:val="24"/>
          <w:szCs w:val="24"/>
        </w:rPr>
      </w:pPr>
      <w:r>
        <w:rPr>
          <w:rFonts w:eastAsia="仿宋_GB2312"/>
          <w:sz w:val="24"/>
          <w:szCs w:val="24"/>
        </w:rPr>
        <w:t>1.</w:t>
      </w:r>
      <w:r>
        <w:rPr>
          <w:rFonts w:hint="eastAsia" w:eastAsia="仿宋_GB2312"/>
          <w:sz w:val="24"/>
          <w:szCs w:val="24"/>
        </w:rPr>
        <w:t>无论询价过程和结果如何，报价人自行承担与本次项目询价有关的全部费用。</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十</w:t>
      </w:r>
      <w:r>
        <w:rPr>
          <w:rFonts w:hint="eastAsia" w:eastAsia="仿宋_GB2312"/>
          <w:b/>
          <w:sz w:val="24"/>
          <w:szCs w:val="24"/>
          <w:lang w:eastAsia="zh-CN"/>
        </w:rPr>
        <w:t>四</w:t>
      </w:r>
      <w:r>
        <w:rPr>
          <w:rFonts w:hint="eastAsia" w:eastAsia="仿宋_GB2312"/>
          <w:b/>
          <w:sz w:val="24"/>
          <w:szCs w:val="24"/>
        </w:rPr>
        <w:t>、服务量调整及结算方式</w:t>
      </w:r>
    </w:p>
    <w:p>
      <w:pPr>
        <w:snapToGrid w:val="0"/>
        <w:spacing w:line="420" w:lineRule="exact"/>
        <w:ind w:firstLine="480" w:firstLineChars="200"/>
        <w:rPr>
          <w:rFonts w:hint="eastAsia" w:eastAsia="仿宋_GB2312"/>
          <w:sz w:val="24"/>
          <w:szCs w:val="24"/>
        </w:rPr>
      </w:pPr>
      <w:r>
        <w:rPr>
          <w:rFonts w:hint="eastAsia" w:eastAsia="仿宋_GB2312"/>
          <w:sz w:val="24"/>
          <w:szCs w:val="24"/>
        </w:rPr>
        <w:t>如因采购人实际需求，服务量发生变化，成交人须无条件满足采购人需求，确保服务质量并及时调整服务到位。</w:t>
      </w:r>
    </w:p>
    <w:p>
      <w:pPr>
        <w:snapToGrid w:val="0"/>
        <w:spacing w:line="420" w:lineRule="exact"/>
        <w:ind w:firstLine="482" w:firstLineChars="200"/>
        <w:outlineLvl w:val="1"/>
        <w:rPr>
          <w:rFonts w:hint="eastAsia" w:eastAsia="仿宋_GB2312"/>
          <w:b/>
          <w:bCs/>
          <w:sz w:val="24"/>
          <w:szCs w:val="24"/>
        </w:rPr>
      </w:pPr>
      <w:r>
        <w:rPr>
          <w:rFonts w:hint="eastAsia" w:eastAsia="仿宋_GB2312"/>
          <w:b/>
          <w:bCs/>
          <w:sz w:val="24"/>
          <w:szCs w:val="24"/>
        </w:rPr>
        <w:t>十</w:t>
      </w:r>
      <w:r>
        <w:rPr>
          <w:rFonts w:hint="eastAsia" w:eastAsia="仿宋_GB2312"/>
          <w:b/>
          <w:bCs/>
          <w:sz w:val="24"/>
          <w:szCs w:val="24"/>
          <w:lang w:eastAsia="zh-CN"/>
        </w:rPr>
        <w:t>五</w:t>
      </w:r>
      <w:r>
        <w:rPr>
          <w:rFonts w:hint="eastAsia" w:eastAsia="仿宋_GB2312"/>
          <w:b/>
          <w:bCs/>
          <w:sz w:val="24"/>
          <w:szCs w:val="24"/>
        </w:rPr>
        <w:t>、付款方式</w:t>
      </w:r>
    </w:p>
    <w:p>
      <w:pPr>
        <w:snapToGrid w:val="0"/>
        <w:spacing w:line="420" w:lineRule="exact"/>
        <w:ind w:firstLine="480" w:firstLineChars="200"/>
        <w:rPr>
          <w:rFonts w:ascii="黑体" w:hAnsi="黑体" w:eastAsia="黑体"/>
          <w:sz w:val="24"/>
          <w:szCs w:val="24"/>
        </w:rPr>
      </w:pPr>
      <w:r>
        <w:rPr>
          <w:rFonts w:hint="eastAsia" w:ascii="黑体" w:hAnsi="黑体" w:eastAsia="黑体"/>
          <w:sz w:val="24"/>
          <w:szCs w:val="24"/>
        </w:rPr>
        <w:t>【特别提醒】付款方式不接受负偏离及任何意图改变付款方式的意图表达，否则作无效投标处理。</w:t>
      </w:r>
    </w:p>
    <w:p>
      <w:pPr>
        <w:snapToGrid w:val="0"/>
        <w:spacing w:line="420" w:lineRule="exact"/>
        <w:ind w:firstLine="480" w:firstLineChars="200"/>
        <w:rPr>
          <w:rFonts w:hint="eastAsia" w:eastAsia="仿宋_GB2312"/>
          <w:bCs/>
          <w:sz w:val="24"/>
          <w:szCs w:val="24"/>
        </w:rPr>
      </w:pPr>
      <w:r>
        <w:rPr>
          <w:rFonts w:eastAsia="仿宋_GB2312"/>
          <w:bCs/>
          <w:sz w:val="24"/>
          <w:szCs w:val="24"/>
        </w:rPr>
        <w:t>1.</w:t>
      </w:r>
      <w:r>
        <w:rPr>
          <w:rFonts w:hint="eastAsia" w:eastAsia="仿宋_GB2312"/>
          <w:bCs/>
          <w:sz w:val="24"/>
          <w:szCs w:val="24"/>
        </w:rPr>
        <w:t>款项由采购单位按相关财务支付规定办理支付手续。</w:t>
      </w:r>
    </w:p>
    <w:p>
      <w:pPr>
        <w:snapToGrid w:val="0"/>
        <w:spacing w:line="420" w:lineRule="exact"/>
        <w:ind w:firstLine="480" w:firstLineChars="200"/>
        <w:rPr>
          <w:rFonts w:eastAsia="仿宋_GB2312"/>
          <w:bCs/>
          <w:sz w:val="24"/>
          <w:szCs w:val="24"/>
        </w:rPr>
      </w:pPr>
      <w:r>
        <w:rPr>
          <w:rFonts w:eastAsia="仿宋_GB2312"/>
          <w:bCs/>
          <w:sz w:val="24"/>
          <w:szCs w:val="24"/>
        </w:rPr>
        <w:t>2.</w:t>
      </w:r>
      <w:r>
        <w:rPr>
          <w:rFonts w:hint="eastAsia" w:eastAsia="仿宋_GB2312"/>
          <w:bCs/>
          <w:sz w:val="24"/>
          <w:szCs w:val="24"/>
        </w:rPr>
        <w:t>合同费用在财务账务服务结束10日内，采购人向服务方一次性给付。</w:t>
      </w:r>
    </w:p>
    <w:p>
      <w:pPr>
        <w:snapToGrid w:val="0"/>
        <w:spacing w:line="420" w:lineRule="exact"/>
        <w:ind w:firstLine="480" w:firstLineChars="200"/>
        <w:rPr>
          <w:rFonts w:hint="eastAsia" w:eastAsia="仿宋_GB2312"/>
          <w:bCs/>
          <w:sz w:val="24"/>
          <w:szCs w:val="24"/>
        </w:rPr>
      </w:pPr>
      <w:r>
        <w:rPr>
          <w:rFonts w:eastAsia="仿宋_GB2312"/>
          <w:bCs/>
          <w:sz w:val="24"/>
          <w:szCs w:val="24"/>
        </w:rPr>
        <w:t>3</w:t>
      </w:r>
      <w:r>
        <w:rPr>
          <w:rFonts w:hint="eastAsia" w:eastAsia="仿宋_GB2312"/>
          <w:bCs/>
          <w:sz w:val="24"/>
          <w:szCs w:val="24"/>
        </w:rPr>
        <w:t>.支付方式：银行转账等。</w:t>
      </w:r>
    </w:p>
    <w:p>
      <w:pPr>
        <w:snapToGrid w:val="0"/>
        <w:spacing w:line="420" w:lineRule="exact"/>
        <w:ind w:firstLine="480" w:firstLineChars="200"/>
        <w:rPr>
          <w:rFonts w:hint="eastAsia" w:eastAsia="仿宋_GB2312"/>
          <w:bCs/>
          <w:sz w:val="24"/>
          <w:szCs w:val="24"/>
        </w:rPr>
      </w:pPr>
      <w:r>
        <w:rPr>
          <w:rFonts w:eastAsia="仿宋_GB2312"/>
          <w:bCs/>
          <w:sz w:val="24"/>
          <w:szCs w:val="24"/>
        </w:rPr>
        <w:t>4.</w:t>
      </w:r>
      <w:r>
        <w:rPr>
          <w:rFonts w:hint="eastAsia" w:eastAsia="仿宋_GB2312"/>
          <w:bCs/>
          <w:sz w:val="24"/>
          <w:szCs w:val="24"/>
        </w:rPr>
        <w:t>最终以双方签订的政府采购合同内确定的条款为准。</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十</w:t>
      </w:r>
      <w:r>
        <w:rPr>
          <w:rFonts w:hint="eastAsia" w:eastAsia="仿宋_GB2312"/>
          <w:b/>
          <w:sz w:val="24"/>
          <w:szCs w:val="24"/>
          <w:lang w:eastAsia="zh-CN"/>
        </w:rPr>
        <w:t>六</w:t>
      </w:r>
      <w:r>
        <w:rPr>
          <w:rFonts w:hint="eastAsia" w:eastAsia="仿宋_GB2312"/>
          <w:b/>
          <w:sz w:val="24"/>
          <w:szCs w:val="24"/>
        </w:rPr>
        <w:t>、未尽事宜</w:t>
      </w:r>
    </w:p>
    <w:p>
      <w:pPr>
        <w:snapToGrid w:val="0"/>
        <w:spacing w:line="420" w:lineRule="exact"/>
        <w:ind w:firstLine="494" w:firstLineChars="206"/>
        <w:rPr>
          <w:rFonts w:hint="eastAsia" w:eastAsia="仿宋_GB2312"/>
          <w:sz w:val="24"/>
          <w:szCs w:val="24"/>
        </w:rPr>
      </w:pPr>
      <w:r>
        <w:rPr>
          <w:rFonts w:hint="eastAsia" w:eastAsia="仿宋_GB2312"/>
          <w:sz w:val="24"/>
          <w:szCs w:val="24"/>
        </w:rPr>
        <w:t>按《中华人民共和国政府采购法》、《中华人民共和国政府采购法实施条例》、《政府采购非招标采购方式管理办法》及其他有关法律法规的规定执行。</w:t>
      </w:r>
      <w:bookmarkStart w:id="2" w:name="_Toc363573855"/>
    </w:p>
    <w:p>
      <w:pPr>
        <w:rPr>
          <w:rFonts w:hint="eastAsia" w:eastAsia="仿宋_GB2312"/>
          <w:sz w:val="24"/>
          <w:szCs w:val="24"/>
        </w:rPr>
      </w:pPr>
      <w:r>
        <w:rPr>
          <w:rFonts w:hint="eastAsia" w:eastAsia="仿宋_GB2312"/>
          <w:sz w:val="24"/>
          <w:szCs w:val="24"/>
        </w:rPr>
        <w:br w:type="page"/>
      </w:r>
    </w:p>
    <w:p>
      <w:pPr>
        <w:tabs>
          <w:tab w:val="left" w:pos="1050"/>
          <w:tab w:val="right" w:leader="dot" w:pos="9402"/>
        </w:tabs>
        <w:spacing w:before="240" w:beforeLines="100" w:line="600" w:lineRule="exact"/>
        <w:jc w:val="center"/>
        <w:outlineLvl w:val="0"/>
        <w:rPr>
          <w:rFonts w:eastAsia="仿宋_GB2312"/>
          <w:sz w:val="24"/>
          <w:szCs w:val="24"/>
        </w:rPr>
      </w:pPr>
      <w:r>
        <w:rPr>
          <w:rFonts w:hint="eastAsia" w:ascii="宋体" w:hAnsi="宋体" w:eastAsia="宋体"/>
          <w:b/>
          <w:w w:val="80"/>
          <w:sz w:val="36"/>
          <w:szCs w:val="36"/>
        </w:rPr>
        <w:t>第三章</w:t>
      </w:r>
      <w:r>
        <w:rPr>
          <w:rFonts w:ascii="宋体" w:hAnsi="宋体" w:eastAsia="宋体"/>
          <w:b/>
          <w:w w:val="80"/>
          <w:sz w:val="36"/>
          <w:szCs w:val="36"/>
        </w:rPr>
        <w:t xml:space="preserve">  </w:t>
      </w:r>
      <w:r>
        <w:rPr>
          <w:rFonts w:hint="eastAsia" w:ascii="宋体" w:hAnsi="宋体" w:eastAsia="宋体"/>
          <w:b/>
          <w:w w:val="80"/>
          <w:sz w:val="36"/>
          <w:szCs w:val="36"/>
        </w:rPr>
        <w:t>项目需求</w:t>
      </w:r>
      <w:bookmarkEnd w:id="2"/>
    </w:p>
    <w:p>
      <w:pPr>
        <w:spacing w:line="420" w:lineRule="exact"/>
        <w:ind w:firstLine="482" w:firstLineChars="200"/>
        <w:outlineLvl w:val="1"/>
        <w:rPr>
          <w:rFonts w:hint="eastAsia" w:eastAsia="仿宋_GB2312"/>
          <w:b/>
          <w:bCs/>
          <w:sz w:val="24"/>
          <w:szCs w:val="24"/>
        </w:rPr>
      </w:pPr>
      <w:bookmarkStart w:id="3" w:name="_Toc13543213"/>
      <w:r>
        <w:rPr>
          <w:rFonts w:hint="eastAsia" w:eastAsia="仿宋_GB2312"/>
          <w:b/>
          <w:bCs/>
          <w:sz w:val="24"/>
          <w:szCs w:val="24"/>
        </w:rPr>
        <w:t>一、技术响应说明</w:t>
      </w:r>
    </w:p>
    <w:p>
      <w:pPr>
        <w:spacing w:line="420" w:lineRule="exact"/>
        <w:ind w:firstLine="480" w:firstLineChars="200"/>
        <w:rPr>
          <w:rFonts w:ascii="黑体" w:hAnsi="黑体" w:eastAsia="黑体"/>
          <w:sz w:val="24"/>
          <w:szCs w:val="24"/>
        </w:rPr>
      </w:pPr>
      <w:r>
        <w:rPr>
          <w:rFonts w:hint="eastAsia" w:eastAsia="仿宋_GB2312"/>
          <w:bCs/>
          <w:sz w:val="24"/>
          <w:szCs w:val="24"/>
        </w:rPr>
        <w:t>报价人不能简单照搬照抄项目需求说明中的技术、商务要求，必须作实事求是的响应。如照搬照抄项目需求说明中的技术、商务要求的，成交供应商与采购单位签订合同和履约环节中不得提出异议，一切后果和损失由成交供应商承担。</w:t>
      </w:r>
      <w:r>
        <w:rPr>
          <w:rFonts w:hint="eastAsia" w:ascii="黑体" w:hAnsi="黑体" w:eastAsia="黑体"/>
          <w:bCs/>
          <w:sz w:val="24"/>
          <w:szCs w:val="24"/>
        </w:rPr>
        <w:t>如提供的服务与项目需求说明中的技术服务要求不同的，则必须提供《技术部分正负偏离表》的说明，并就偏离的部分予以明示，如不明示的视同完全响应。</w:t>
      </w:r>
    </w:p>
    <w:p>
      <w:pPr>
        <w:spacing w:line="420" w:lineRule="exact"/>
        <w:ind w:firstLine="482" w:firstLineChars="200"/>
        <w:outlineLvl w:val="1"/>
        <w:rPr>
          <w:rFonts w:eastAsia="仿宋_GB2312"/>
          <w:bCs/>
          <w:sz w:val="24"/>
          <w:szCs w:val="24"/>
        </w:rPr>
      </w:pPr>
      <w:r>
        <w:rPr>
          <w:rFonts w:hint="eastAsia" w:eastAsia="仿宋_GB2312"/>
          <w:b/>
          <w:sz w:val="24"/>
          <w:szCs w:val="24"/>
        </w:rPr>
        <w:t>二</w:t>
      </w:r>
      <w:r>
        <w:rPr>
          <w:rFonts w:eastAsia="仿宋_GB2312"/>
          <w:b/>
          <w:sz w:val="24"/>
          <w:szCs w:val="24"/>
        </w:rPr>
        <w:t>、</w:t>
      </w:r>
      <w:r>
        <w:rPr>
          <w:rFonts w:hint="eastAsia" w:eastAsia="仿宋_GB2312"/>
          <w:b/>
          <w:sz w:val="24"/>
          <w:szCs w:val="24"/>
        </w:rPr>
        <w:t>项目概况</w:t>
      </w:r>
    </w:p>
    <w:p>
      <w:pPr>
        <w:spacing w:line="420" w:lineRule="exact"/>
        <w:ind w:firstLine="480" w:firstLineChars="200"/>
        <w:rPr>
          <w:rFonts w:eastAsia="仿宋_GB2312"/>
          <w:bCs/>
          <w:sz w:val="24"/>
          <w:szCs w:val="24"/>
        </w:rPr>
      </w:pPr>
      <w:r>
        <w:rPr>
          <w:rFonts w:hint="eastAsia" w:eastAsia="仿宋_GB2312"/>
          <w:bCs/>
          <w:sz w:val="24"/>
          <w:szCs w:val="24"/>
          <w:lang w:eastAsia="zh-CN"/>
        </w:rPr>
        <w:t>由于两区合并，</w:t>
      </w:r>
      <w:r>
        <w:rPr>
          <w:rFonts w:hint="eastAsia" w:eastAsia="仿宋_GB2312"/>
          <w:bCs/>
          <w:sz w:val="24"/>
          <w:szCs w:val="24"/>
        </w:rPr>
        <w:t>为进一步规范财务管理，南通市崇川区人民检察院拟对</w:t>
      </w:r>
      <w:r>
        <w:rPr>
          <w:rFonts w:hint="eastAsia" w:eastAsia="仿宋_GB2312"/>
          <w:bCs/>
          <w:sz w:val="24"/>
          <w:szCs w:val="24"/>
          <w:lang w:eastAsia="zh-CN"/>
        </w:rPr>
        <w:t>原崇川、港闸两院</w:t>
      </w:r>
      <w:r>
        <w:rPr>
          <w:rFonts w:hint="eastAsia" w:eastAsia="仿宋_GB2312"/>
          <w:bCs/>
          <w:sz w:val="24"/>
          <w:szCs w:val="24"/>
        </w:rPr>
        <w:t>账务进行整理，对财务控制制度进行完善，为此通过询价采购的方式来确定项目的服务供应商。</w:t>
      </w:r>
    </w:p>
    <w:p>
      <w:pPr>
        <w:snapToGrid w:val="0"/>
        <w:spacing w:line="420" w:lineRule="exact"/>
        <w:ind w:firstLine="482" w:firstLineChars="200"/>
        <w:outlineLvl w:val="1"/>
        <w:rPr>
          <w:rFonts w:hint="eastAsia" w:eastAsia="仿宋_GB2312"/>
          <w:b/>
          <w:bCs/>
          <w:sz w:val="24"/>
          <w:szCs w:val="24"/>
        </w:rPr>
      </w:pPr>
      <w:r>
        <w:rPr>
          <w:rFonts w:hint="eastAsia" w:eastAsia="仿宋_GB2312"/>
          <w:b/>
          <w:bCs/>
          <w:sz w:val="24"/>
          <w:szCs w:val="24"/>
        </w:rPr>
        <w:t>三、项目需求及主要内容</w:t>
      </w:r>
    </w:p>
    <w:p>
      <w:pPr>
        <w:spacing w:line="440" w:lineRule="exact"/>
        <w:ind w:firstLine="482" w:firstLineChars="200"/>
        <w:outlineLvl w:val="2"/>
        <w:rPr>
          <w:rFonts w:eastAsia="仿宋_GB2312"/>
          <w:b/>
          <w:bCs/>
          <w:sz w:val="24"/>
          <w:szCs w:val="24"/>
        </w:rPr>
      </w:pPr>
      <w:r>
        <w:rPr>
          <w:rFonts w:hint="eastAsia" w:eastAsia="仿宋_GB2312"/>
          <w:b/>
          <w:bCs/>
          <w:sz w:val="24"/>
          <w:szCs w:val="24"/>
          <w:lang w:val="en-US" w:eastAsia="zh-CN"/>
        </w:rPr>
        <w:t>1、原</w:t>
      </w:r>
      <w:r>
        <w:rPr>
          <w:rFonts w:hint="eastAsia" w:eastAsia="仿宋_GB2312"/>
          <w:b/>
          <w:bCs/>
          <w:sz w:val="24"/>
          <w:szCs w:val="24"/>
        </w:rPr>
        <w:t>南通市崇川区</w:t>
      </w:r>
      <w:r>
        <w:rPr>
          <w:rFonts w:hint="eastAsia" w:eastAsia="仿宋_GB2312"/>
          <w:b/>
          <w:bCs/>
          <w:sz w:val="24"/>
          <w:szCs w:val="24"/>
          <w:lang w:eastAsia="zh-CN"/>
        </w:rPr>
        <w:t>人民</w:t>
      </w:r>
      <w:r>
        <w:rPr>
          <w:rFonts w:hint="eastAsia" w:eastAsia="仿宋_GB2312"/>
          <w:b/>
          <w:bCs/>
          <w:sz w:val="24"/>
          <w:szCs w:val="24"/>
        </w:rPr>
        <w:t>检察院行政账户、基建账户、食堂账户、工会账户的账务整理</w:t>
      </w:r>
    </w:p>
    <w:p>
      <w:pPr>
        <w:spacing w:line="440" w:lineRule="exact"/>
        <w:ind w:firstLine="480" w:firstLineChars="200"/>
        <w:rPr>
          <w:rFonts w:hint="eastAsia" w:eastAsia="仿宋_GB2312"/>
          <w:bCs/>
          <w:sz w:val="24"/>
          <w:szCs w:val="24"/>
        </w:rPr>
      </w:pPr>
      <w:r>
        <w:rPr>
          <w:rFonts w:hint="eastAsia" w:eastAsia="仿宋_GB2312"/>
          <w:bCs/>
          <w:sz w:val="24"/>
          <w:szCs w:val="24"/>
        </w:rPr>
        <w:t>（1）资产账务核对。主要是对单位</w:t>
      </w:r>
      <w:r>
        <w:rPr>
          <w:rFonts w:hint="eastAsia" w:eastAsia="仿宋_GB2312"/>
          <w:bCs/>
          <w:sz w:val="24"/>
          <w:szCs w:val="24"/>
          <w:lang w:val="en-US" w:eastAsia="zh-CN"/>
        </w:rPr>
        <w:t>2018年1月1日至2020年12月31日</w:t>
      </w:r>
      <w:r>
        <w:rPr>
          <w:rFonts w:hint="eastAsia" w:eastAsia="仿宋_GB2312"/>
          <w:bCs/>
          <w:sz w:val="24"/>
          <w:szCs w:val="24"/>
        </w:rPr>
        <w:t>的各种银行账户、会计核算科目、以及各项资金往来等基本账务情况进行全面核实，对账账相符、账证相符、账实相符情况及函证情况进行核实。</w:t>
      </w:r>
    </w:p>
    <w:p>
      <w:pPr>
        <w:spacing w:line="440" w:lineRule="exact"/>
        <w:ind w:firstLine="480" w:firstLineChars="200"/>
        <w:rPr>
          <w:rFonts w:hint="eastAsia" w:eastAsia="仿宋_GB2312"/>
          <w:bCs/>
          <w:sz w:val="24"/>
          <w:szCs w:val="24"/>
        </w:rPr>
      </w:pPr>
      <w:r>
        <w:rPr>
          <w:rFonts w:hint="eastAsia" w:eastAsia="仿宋_GB2312"/>
          <w:bCs/>
          <w:sz w:val="24"/>
          <w:szCs w:val="24"/>
        </w:rPr>
        <w:t>（2）通过整理相关账户资产负债与往来情况，理清单位往来，查看是否有单方面挂往来导致账面金额失实的情况，从而进行账务调整</w:t>
      </w:r>
      <w:r>
        <w:rPr>
          <w:rFonts w:hint="eastAsia" w:eastAsia="仿宋_GB2312"/>
          <w:bCs/>
          <w:sz w:val="24"/>
          <w:szCs w:val="24"/>
          <w:lang w:eastAsia="zh-CN"/>
        </w:rPr>
        <w:t>，如清理事项时间跨度在</w:t>
      </w:r>
      <w:r>
        <w:rPr>
          <w:rFonts w:hint="eastAsia" w:eastAsia="仿宋_GB2312"/>
          <w:bCs/>
          <w:sz w:val="24"/>
          <w:szCs w:val="24"/>
          <w:lang w:val="en-US" w:eastAsia="zh-CN"/>
        </w:rPr>
        <w:t>2018年以前，需根据需要向前延伸清查调整</w:t>
      </w:r>
      <w:r>
        <w:rPr>
          <w:rFonts w:hint="eastAsia" w:eastAsia="仿宋_GB2312"/>
          <w:bCs/>
          <w:sz w:val="24"/>
          <w:szCs w:val="24"/>
        </w:rPr>
        <w:t>；</w:t>
      </w:r>
    </w:p>
    <w:p>
      <w:pPr>
        <w:spacing w:line="440" w:lineRule="exact"/>
        <w:ind w:firstLine="480" w:firstLineChars="200"/>
        <w:rPr>
          <w:rFonts w:hint="eastAsia" w:eastAsia="仿宋_GB2312"/>
          <w:bCs/>
          <w:sz w:val="24"/>
          <w:szCs w:val="24"/>
        </w:rPr>
      </w:pPr>
      <w:r>
        <w:rPr>
          <w:rFonts w:hint="eastAsia" w:eastAsia="仿宋_GB2312"/>
          <w:bCs/>
          <w:sz w:val="24"/>
          <w:szCs w:val="24"/>
        </w:rPr>
        <w:t>（3）依据相关政策法规以及财经制度等文件，查阅相关账册，发现经费支出中不合规范的问题并提出相关建议；</w:t>
      </w:r>
    </w:p>
    <w:p>
      <w:pPr>
        <w:spacing w:line="440" w:lineRule="exact"/>
        <w:ind w:firstLine="480" w:firstLineChars="200"/>
        <w:rPr>
          <w:rFonts w:hint="eastAsia" w:eastAsia="仿宋_GB2312"/>
          <w:bCs/>
          <w:sz w:val="24"/>
          <w:szCs w:val="24"/>
        </w:rPr>
      </w:pPr>
      <w:r>
        <w:rPr>
          <w:rFonts w:hint="eastAsia" w:eastAsia="仿宋_GB2312"/>
          <w:bCs/>
          <w:sz w:val="24"/>
          <w:szCs w:val="24"/>
        </w:rPr>
        <w:t>（</w:t>
      </w:r>
      <w:r>
        <w:rPr>
          <w:rFonts w:hint="eastAsia" w:eastAsia="仿宋_GB2312"/>
          <w:bCs/>
          <w:sz w:val="24"/>
          <w:szCs w:val="24"/>
          <w:lang w:val="en-US" w:eastAsia="zh-CN"/>
        </w:rPr>
        <w:t>4</w:t>
      </w:r>
      <w:r>
        <w:rPr>
          <w:rFonts w:hint="eastAsia" w:eastAsia="仿宋_GB2312"/>
          <w:bCs/>
          <w:sz w:val="24"/>
          <w:szCs w:val="24"/>
        </w:rPr>
        <w:t>）建立相关台账（</w:t>
      </w:r>
      <w:r>
        <w:rPr>
          <w:rFonts w:hint="eastAsia" w:eastAsia="仿宋_GB2312"/>
          <w:bCs/>
          <w:sz w:val="24"/>
          <w:szCs w:val="24"/>
          <w:lang w:eastAsia="zh-CN"/>
        </w:rPr>
        <w:t>如</w:t>
      </w:r>
      <w:r>
        <w:rPr>
          <w:rFonts w:hint="eastAsia" w:eastAsia="仿宋_GB2312"/>
          <w:bCs/>
          <w:sz w:val="24"/>
          <w:szCs w:val="24"/>
        </w:rPr>
        <w:t>资产台账、在建工程台账</w:t>
      </w:r>
      <w:r>
        <w:rPr>
          <w:rFonts w:hint="eastAsia" w:eastAsia="仿宋_GB2312"/>
          <w:bCs/>
          <w:sz w:val="24"/>
          <w:szCs w:val="24"/>
          <w:lang w:eastAsia="zh-CN"/>
        </w:rPr>
        <w:t>、往来台账等</w:t>
      </w:r>
      <w:r>
        <w:rPr>
          <w:rFonts w:hint="eastAsia" w:eastAsia="仿宋_GB2312"/>
          <w:bCs/>
          <w:sz w:val="24"/>
          <w:szCs w:val="24"/>
        </w:rPr>
        <w:t>）。</w:t>
      </w:r>
    </w:p>
    <w:p>
      <w:pPr>
        <w:spacing w:line="440" w:lineRule="exact"/>
        <w:ind w:firstLine="482" w:firstLineChars="200"/>
        <w:outlineLvl w:val="2"/>
        <w:rPr>
          <w:rFonts w:hint="eastAsia" w:eastAsia="仿宋_GB2312"/>
          <w:b/>
          <w:bCs/>
          <w:sz w:val="24"/>
          <w:szCs w:val="24"/>
          <w:lang w:val="en-US" w:eastAsia="zh-CN"/>
        </w:rPr>
      </w:pPr>
      <w:r>
        <w:rPr>
          <w:rFonts w:hint="eastAsia" w:eastAsia="仿宋_GB2312"/>
          <w:b/>
          <w:bCs/>
          <w:sz w:val="24"/>
          <w:szCs w:val="24"/>
          <w:lang w:val="en-US" w:eastAsia="zh-CN"/>
        </w:rPr>
        <w:t>2、原南通市港闸区人民检察院行政账户、工会账户的账务整理</w:t>
      </w:r>
    </w:p>
    <w:p>
      <w:pPr>
        <w:spacing w:line="440" w:lineRule="exact"/>
        <w:ind w:firstLine="480" w:firstLineChars="200"/>
        <w:rPr>
          <w:rFonts w:hint="eastAsia" w:eastAsia="仿宋_GB2312"/>
          <w:bCs/>
          <w:sz w:val="24"/>
          <w:szCs w:val="24"/>
        </w:rPr>
      </w:pPr>
      <w:r>
        <w:rPr>
          <w:rFonts w:hint="eastAsia" w:eastAsia="仿宋_GB2312"/>
          <w:bCs/>
          <w:sz w:val="24"/>
          <w:szCs w:val="24"/>
        </w:rPr>
        <w:t>（1）资产账务核对。主要是对单位</w:t>
      </w:r>
      <w:r>
        <w:rPr>
          <w:rFonts w:hint="eastAsia" w:eastAsia="仿宋_GB2312"/>
          <w:bCs/>
          <w:sz w:val="24"/>
          <w:szCs w:val="24"/>
          <w:lang w:val="en-US" w:eastAsia="zh-CN"/>
        </w:rPr>
        <w:t>2018年1月1日至2020年12月31日</w:t>
      </w:r>
      <w:r>
        <w:rPr>
          <w:rFonts w:hint="eastAsia" w:eastAsia="仿宋_GB2312"/>
          <w:bCs/>
          <w:sz w:val="24"/>
          <w:szCs w:val="24"/>
        </w:rPr>
        <w:t>的各种银行账户、会计核算科目、以及各项资金往来等基本账务情况进行全面核实，对账账相符、账证相符、账实相符情况及函证情况进行核实。</w:t>
      </w:r>
    </w:p>
    <w:p>
      <w:pPr>
        <w:spacing w:line="440" w:lineRule="exact"/>
        <w:ind w:firstLine="480" w:firstLineChars="200"/>
        <w:rPr>
          <w:rFonts w:hint="eastAsia" w:eastAsia="仿宋_GB2312"/>
          <w:bCs/>
          <w:sz w:val="24"/>
          <w:szCs w:val="24"/>
        </w:rPr>
      </w:pPr>
      <w:r>
        <w:rPr>
          <w:rFonts w:hint="eastAsia" w:eastAsia="仿宋_GB2312"/>
          <w:bCs/>
          <w:sz w:val="24"/>
          <w:szCs w:val="24"/>
        </w:rPr>
        <w:t>（2）通过整理相关账户资产负债与往来情况，理清单位往来，查看是否有单方面挂往来导致账面金额失实的情况，从而进行账务调整</w:t>
      </w:r>
      <w:r>
        <w:rPr>
          <w:rFonts w:hint="eastAsia" w:eastAsia="仿宋_GB2312"/>
          <w:bCs/>
          <w:sz w:val="24"/>
          <w:szCs w:val="24"/>
          <w:lang w:eastAsia="zh-CN"/>
        </w:rPr>
        <w:t>，如清理事项时间跨度在</w:t>
      </w:r>
      <w:r>
        <w:rPr>
          <w:rFonts w:hint="eastAsia" w:eastAsia="仿宋_GB2312"/>
          <w:bCs/>
          <w:sz w:val="24"/>
          <w:szCs w:val="24"/>
          <w:lang w:val="en-US" w:eastAsia="zh-CN"/>
        </w:rPr>
        <w:t>2018年以前，需根据需要向前延伸清查调整</w:t>
      </w:r>
      <w:r>
        <w:rPr>
          <w:rFonts w:hint="eastAsia" w:eastAsia="仿宋_GB2312"/>
          <w:bCs/>
          <w:sz w:val="24"/>
          <w:szCs w:val="24"/>
        </w:rPr>
        <w:t>；</w:t>
      </w:r>
    </w:p>
    <w:p>
      <w:pPr>
        <w:spacing w:line="440" w:lineRule="exact"/>
        <w:ind w:firstLine="480" w:firstLineChars="200"/>
        <w:rPr>
          <w:rFonts w:hint="eastAsia" w:eastAsia="仿宋_GB2312"/>
          <w:bCs/>
          <w:sz w:val="24"/>
          <w:szCs w:val="24"/>
        </w:rPr>
      </w:pPr>
      <w:r>
        <w:rPr>
          <w:rFonts w:hint="eastAsia" w:eastAsia="仿宋_GB2312"/>
          <w:bCs/>
          <w:sz w:val="24"/>
          <w:szCs w:val="24"/>
        </w:rPr>
        <w:t>（3）依据相关政策法规以及财经制度等文件，查阅相关账册，发现经费支出中不合规范的问题并提出相关建议；</w:t>
      </w:r>
    </w:p>
    <w:p>
      <w:pPr>
        <w:snapToGrid w:val="0"/>
        <w:spacing w:line="420" w:lineRule="exact"/>
        <w:ind w:firstLine="460" w:firstLineChars="192"/>
        <w:outlineLvl w:val="1"/>
        <w:rPr>
          <w:rFonts w:hint="eastAsia" w:eastAsia="仿宋_GB2312"/>
          <w:bCs/>
          <w:sz w:val="24"/>
          <w:szCs w:val="24"/>
        </w:rPr>
      </w:pPr>
      <w:r>
        <w:rPr>
          <w:rFonts w:hint="eastAsia" w:eastAsia="仿宋_GB2312"/>
          <w:bCs/>
          <w:sz w:val="24"/>
          <w:szCs w:val="24"/>
        </w:rPr>
        <w:t>（</w:t>
      </w:r>
      <w:r>
        <w:rPr>
          <w:rFonts w:hint="eastAsia" w:eastAsia="仿宋_GB2312"/>
          <w:bCs/>
          <w:sz w:val="24"/>
          <w:szCs w:val="24"/>
          <w:lang w:val="en-US" w:eastAsia="zh-CN"/>
        </w:rPr>
        <w:t>4</w:t>
      </w:r>
      <w:r>
        <w:rPr>
          <w:rFonts w:hint="eastAsia" w:eastAsia="仿宋_GB2312"/>
          <w:bCs/>
          <w:sz w:val="24"/>
          <w:szCs w:val="24"/>
        </w:rPr>
        <w:t>）建立相关台账（</w:t>
      </w:r>
      <w:r>
        <w:rPr>
          <w:rFonts w:hint="eastAsia" w:eastAsia="仿宋_GB2312"/>
          <w:bCs/>
          <w:sz w:val="24"/>
          <w:szCs w:val="24"/>
          <w:lang w:eastAsia="zh-CN"/>
        </w:rPr>
        <w:t>如</w:t>
      </w:r>
      <w:r>
        <w:rPr>
          <w:rFonts w:hint="eastAsia" w:eastAsia="仿宋_GB2312"/>
          <w:bCs/>
          <w:sz w:val="24"/>
          <w:szCs w:val="24"/>
        </w:rPr>
        <w:t>资产台账、在建工程台账</w:t>
      </w:r>
      <w:r>
        <w:rPr>
          <w:rFonts w:hint="eastAsia" w:eastAsia="仿宋_GB2312"/>
          <w:bCs/>
          <w:sz w:val="24"/>
          <w:szCs w:val="24"/>
          <w:lang w:eastAsia="zh-CN"/>
        </w:rPr>
        <w:t>、往来台账等</w:t>
      </w:r>
      <w:r>
        <w:rPr>
          <w:rFonts w:hint="eastAsia" w:eastAsia="仿宋_GB2312"/>
          <w:bCs/>
          <w:sz w:val="24"/>
          <w:szCs w:val="24"/>
        </w:rPr>
        <w:t>）。</w:t>
      </w:r>
    </w:p>
    <w:p>
      <w:pPr>
        <w:snapToGrid w:val="0"/>
        <w:spacing w:line="420" w:lineRule="exact"/>
        <w:ind w:firstLine="463" w:firstLineChars="192"/>
        <w:outlineLvl w:val="1"/>
        <w:rPr>
          <w:rFonts w:eastAsia="仿宋_GB2312"/>
          <w:b/>
          <w:bCs/>
          <w:sz w:val="24"/>
          <w:szCs w:val="24"/>
        </w:rPr>
      </w:pPr>
      <w:r>
        <w:rPr>
          <w:rFonts w:hint="eastAsia" w:eastAsia="仿宋_GB2312"/>
          <w:b/>
          <w:bCs/>
          <w:sz w:val="24"/>
          <w:szCs w:val="24"/>
          <w:lang w:eastAsia="zh-CN"/>
        </w:rPr>
        <w:t>四</w:t>
      </w:r>
      <w:r>
        <w:rPr>
          <w:rFonts w:hint="eastAsia" w:eastAsia="仿宋_GB2312"/>
          <w:b/>
          <w:bCs/>
          <w:sz w:val="24"/>
          <w:szCs w:val="24"/>
        </w:rPr>
        <w:t>、服务时间</w:t>
      </w:r>
    </w:p>
    <w:p>
      <w:pPr>
        <w:spacing w:line="420" w:lineRule="exact"/>
        <w:ind w:firstLine="480" w:firstLineChars="200"/>
        <w:rPr>
          <w:rFonts w:eastAsia="仿宋_GB2312"/>
          <w:bCs/>
          <w:sz w:val="24"/>
          <w:szCs w:val="24"/>
        </w:rPr>
      </w:pPr>
      <w:r>
        <w:rPr>
          <w:rFonts w:hint="eastAsia" w:eastAsia="仿宋_GB2312"/>
          <w:bCs/>
          <w:sz w:val="24"/>
          <w:szCs w:val="24"/>
        </w:rPr>
        <w:t>与供应商签订的合同生效之日起计至</w:t>
      </w:r>
      <w:r>
        <w:rPr>
          <w:rFonts w:hint="eastAsia" w:eastAsia="仿宋_GB2312"/>
          <w:bCs/>
          <w:sz w:val="24"/>
          <w:szCs w:val="24"/>
          <w:lang w:eastAsia="zh-CN"/>
        </w:rPr>
        <w:t>服务</w:t>
      </w:r>
      <w:r>
        <w:rPr>
          <w:rFonts w:hint="eastAsia" w:eastAsia="仿宋_GB2312"/>
          <w:bCs/>
          <w:sz w:val="24"/>
          <w:szCs w:val="24"/>
        </w:rPr>
        <w:t>项目结束，</w:t>
      </w:r>
      <w:r>
        <w:rPr>
          <w:rFonts w:hint="eastAsia" w:eastAsia="仿宋_GB2312"/>
          <w:b/>
          <w:bCs/>
          <w:sz w:val="24"/>
          <w:szCs w:val="24"/>
          <w:u w:val="single"/>
        </w:rPr>
        <w:t xml:space="preserve">  </w:t>
      </w:r>
      <w:r>
        <w:rPr>
          <w:rFonts w:hint="eastAsia" w:eastAsia="仿宋_GB2312"/>
          <w:b/>
          <w:bCs/>
          <w:sz w:val="24"/>
          <w:szCs w:val="24"/>
          <w:u w:val="single"/>
          <w:lang w:val="en-US" w:eastAsia="zh-CN"/>
        </w:rPr>
        <w:t>40</w:t>
      </w:r>
      <w:r>
        <w:rPr>
          <w:rFonts w:hint="eastAsia" w:eastAsia="仿宋_GB2312"/>
          <w:b/>
          <w:bCs/>
          <w:sz w:val="24"/>
          <w:szCs w:val="24"/>
          <w:u w:val="single"/>
        </w:rPr>
        <w:t xml:space="preserve">  </w:t>
      </w:r>
      <w:r>
        <w:rPr>
          <w:rFonts w:hint="eastAsia" w:eastAsia="仿宋_GB2312"/>
          <w:bCs/>
          <w:sz w:val="24"/>
          <w:szCs w:val="24"/>
        </w:rPr>
        <w:t>天（自然日）内完成并出具服务报告。</w:t>
      </w:r>
    </w:p>
    <w:p>
      <w:pPr>
        <w:snapToGrid w:val="0"/>
        <w:spacing w:line="420" w:lineRule="exact"/>
        <w:ind w:firstLine="463" w:firstLineChars="192"/>
        <w:outlineLvl w:val="1"/>
        <w:rPr>
          <w:rFonts w:eastAsia="仿宋_GB2312"/>
          <w:b/>
          <w:bCs/>
          <w:sz w:val="24"/>
          <w:szCs w:val="24"/>
        </w:rPr>
      </w:pPr>
      <w:r>
        <w:rPr>
          <w:rFonts w:hint="eastAsia" w:eastAsia="仿宋_GB2312"/>
          <w:b/>
          <w:bCs/>
          <w:sz w:val="24"/>
          <w:szCs w:val="24"/>
          <w:lang w:eastAsia="zh-CN"/>
        </w:rPr>
        <w:t>五</w:t>
      </w:r>
      <w:r>
        <w:rPr>
          <w:rFonts w:hint="eastAsia" w:eastAsia="仿宋_GB2312"/>
          <w:b/>
          <w:bCs/>
          <w:sz w:val="24"/>
          <w:szCs w:val="24"/>
        </w:rPr>
        <w:t>、服务地点</w:t>
      </w:r>
    </w:p>
    <w:p>
      <w:pPr>
        <w:spacing w:line="420" w:lineRule="exact"/>
        <w:ind w:firstLine="480" w:firstLineChars="200"/>
        <w:rPr>
          <w:rFonts w:eastAsia="仿宋_GB2312"/>
          <w:bCs/>
          <w:sz w:val="24"/>
          <w:szCs w:val="24"/>
        </w:rPr>
      </w:pPr>
      <w:r>
        <w:rPr>
          <w:rFonts w:hint="eastAsia" w:eastAsia="仿宋_GB2312"/>
          <w:bCs/>
          <w:sz w:val="24"/>
          <w:szCs w:val="24"/>
        </w:rPr>
        <w:t>根据项目需要</w:t>
      </w:r>
      <w:r>
        <w:rPr>
          <w:rFonts w:eastAsia="仿宋_GB2312"/>
          <w:bCs/>
          <w:sz w:val="24"/>
          <w:szCs w:val="24"/>
        </w:rPr>
        <w:t>。</w:t>
      </w:r>
    </w:p>
    <w:p>
      <w:pPr>
        <w:snapToGrid w:val="0"/>
        <w:spacing w:line="420" w:lineRule="exact"/>
        <w:ind w:firstLine="463" w:firstLineChars="192"/>
        <w:outlineLvl w:val="1"/>
        <w:rPr>
          <w:rFonts w:hint="eastAsia" w:eastAsia="仿宋_GB2312"/>
          <w:b/>
          <w:bCs/>
          <w:sz w:val="24"/>
          <w:szCs w:val="24"/>
        </w:rPr>
      </w:pPr>
      <w:r>
        <w:rPr>
          <w:rFonts w:hint="eastAsia" w:eastAsia="仿宋_GB2312"/>
          <w:b/>
          <w:bCs/>
          <w:sz w:val="24"/>
          <w:szCs w:val="24"/>
          <w:lang w:eastAsia="zh-CN"/>
        </w:rPr>
        <w:t>六</w:t>
      </w:r>
      <w:r>
        <w:rPr>
          <w:rFonts w:hint="eastAsia" w:eastAsia="仿宋_GB2312"/>
          <w:b/>
          <w:bCs/>
          <w:sz w:val="24"/>
          <w:szCs w:val="24"/>
        </w:rPr>
        <w:t>、技术要求</w:t>
      </w:r>
    </w:p>
    <w:p>
      <w:pPr>
        <w:snapToGrid w:val="0"/>
        <w:spacing w:line="420" w:lineRule="exact"/>
        <w:ind w:firstLine="460" w:firstLineChars="192"/>
        <w:rPr>
          <w:rFonts w:hint="eastAsia" w:eastAsia="仿宋_GB2312"/>
          <w:bCs/>
          <w:sz w:val="24"/>
          <w:szCs w:val="24"/>
        </w:rPr>
      </w:pPr>
      <w:r>
        <w:rPr>
          <w:rFonts w:hint="eastAsia" w:eastAsia="仿宋_GB2312"/>
          <w:bCs/>
          <w:sz w:val="24"/>
          <w:szCs w:val="24"/>
        </w:rPr>
        <w:t>1.供应商应当根据工作的实际需要，做好充足人员的配备，相关财务条件符合法定要求。</w:t>
      </w:r>
    </w:p>
    <w:p>
      <w:pPr>
        <w:snapToGrid w:val="0"/>
        <w:spacing w:line="420" w:lineRule="exact"/>
        <w:ind w:firstLine="460" w:firstLineChars="192"/>
        <w:rPr>
          <w:rFonts w:ascii="黑体" w:hAnsi="黑体" w:eastAsia="黑体"/>
          <w:bCs/>
          <w:sz w:val="24"/>
          <w:szCs w:val="24"/>
        </w:rPr>
      </w:pPr>
      <w:r>
        <w:rPr>
          <w:rFonts w:eastAsia="仿宋_GB2312"/>
          <w:bCs/>
          <w:sz w:val="24"/>
          <w:szCs w:val="24"/>
        </w:rPr>
        <w:t>2.提交</w:t>
      </w:r>
      <w:r>
        <w:rPr>
          <w:rFonts w:hint="eastAsia" w:ascii="黑体" w:hAnsi="黑体" w:eastAsia="黑体"/>
          <w:bCs/>
          <w:sz w:val="24"/>
          <w:szCs w:val="24"/>
        </w:rPr>
        <w:t>完成的财务服务报告。</w:t>
      </w:r>
    </w:p>
    <w:p>
      <w:pPr>
        <w:snapToGrid w:val="0"/>
        <w:spacing w:line="420" w:lineRule="exact"/>
        <w:ind w:firstLine="463" w:firstLineChars="192"/>
        <w:outlineLvl w:val="1"/>
        <w:rPr>
          <w:rFonts w:hint="eastAsia" w:eastAsia="仿宋_GB2312"/>
          <w:b/>
          <w:bCs/>
          <w:sz w:val="24"/>
          <w:szCs w:val="24"/>
        </w:rPr>
      </w:pPr>
      <w:r>
        <w:rPr>
          <w:rFonts w:hint="eastAsia" w:eastAsia="仿宋_GB2312"/>
          <w:b/>
          <w:bCs/>
          <w:sz w:val="24"/>
          <w:szCs w:val="24"/>
          <w:lang w:eastAsia="zh-CN"/>
        </w:rPr>
        <w:t>七</w:t>
      </w:r>
      <w:r>
        <w:rPr>
          <w:rFonts w:hint="eastAsia" w:eastAsia="仿宋_GB2312"/>
          <w:b/>
          <w:bCs/>
          <w:sz w:val="24"/>
          <w:szCs w:val="24"/>
        </w:rPr>
        <w:t>、规范性要求</w:t>
      </w:r>
    </w:p>
    <w:p>
      <w:pPr>
        <w:snapToGrid w:val="0"/>
        <w:spacing w:line="420" w:lineRule="exact"/>
        <w:ind w:firstLine="460" w:firstLineChars="192"/>
        <w:rPr>
          <w:rFonts w:hint="eastAsia" w:eastAsia="仿宋_GB2312"/>
          <w:bCs/>
          <w:sz w:val="24"/>
          <w:szCs w:val="24"/>
        </w:rPr>
      </w:pPr>
      <w:r>
        <w:rPr>
          <w:rFonts w:hint="eastAsia" w:eastAsia="仿宋_GB2312"/>
          <w:bCs/>
          <w:sz w:val="24"/>
          <w:szCs w:val="24"/>
        </w:rPr>
        <w:t>1.供应商应当按照《会计法》等法律法规的规章制度要求开展并做好服务工作，对财务账务的服务结果真实性、准确性、合法性负责。</w:t>
      </w:r>
    </w:p>
    <w:p>
      <w:pPr>
        <w:snapToGrid w:val="0"/>
        <w:spacing w:line="420" w:lineRule="exact"/>
        <w:ind w:firstLine="460" w:firstLineChars="192"/>
        <w:rPr>
          <w:rFonts w:eastAsia="仿宋_GB2312"/>
          <w:bCs/>
          <w:sz w:val="24"/>
          <w:szCs w:val="24"/>
        </w:rPr>
      </w:pPr>
      <w:r>
        <w:rPr>
          <w:rFonts w:eastAsia="仿宋_GB2312"/>
          <w:bCs/>
          <w:sz w:val="24"/>
          <w:szCs w:val="24"/>
        </w:rPr>
        <w:t>2</w:t>
      </w:r>
      <w:r>
        <w:rPr>
          <w:rFonts w:hint="eastAsia" w:eastAsia="仿宋_GB2312"/>
          <w:bCs/>
          <w:sz w:val="24"/>
          <w:szCs w:val="24"/>
        </w:rPr>
        <w:t>.供应商对于服务过程中获取的采购人选择不公示的信息，应当予以保密。擅自泄露信息的，依法追究其责任。</w:t>
      </w:r>
    </w:p>
    <w:p>
      <w:pPr>
        <w:snapToGrid w:val="0"/>
        <w:spacing w:line="420" w:lineRule="exact"/>
        <w:ind w:firstLine="460" w:firstLineChars="192"/>
        <w:rPr>
          <w:rFonts w:eastAsia="仿宋_GB2312"/>
          <w:bCs/>
          <w:sz w:val="24"/>
          <w:szCs w:val="24"/>
        </w:rPr>
      </w:pPr>
      <w:r>
        <w:rPr>
          <w:rFonts w:eastAsia="仿宋_GB2312"/>
          <w:bCs/>
          <w:sz w:val="24"/>
          <w:szCs w:val="24"/>
        </w:rPr>
        <w:t>3.</w:t>
      </w:r>
      <w:r>
        <w:rPr>
          <w:rFonts w:hint="eastAsia" w:eastAsia="仿宋_GB2312"/>
          <w:bCs/>
          <w:sz w:val="24"/>
          <w:szCs w:val="24"/>
        </w:rPr>
        <w:t>本项目严禁转包、分包。</w:t>
      </w:r>
    </w:p>
    <w:p>
      <w:pPr>
        <w:snapToGrid w:val="0"/>
        <w:spacing w:line="420" w:lineRule="exact"/>
        <w:ind w:firstLine="460" w:firstLineChars="192"/>
        <w:rPr>
          <w:rFonts w:hint="eastAsia" w:eastAsia="仿宋_GB2312"/>
          <w:bCs/>
          <w:sz w:val="24"/>
          <w:szCs w:val="24"/>
        </w:rPr>
      </w:pPr>
      <w:r>
        <w:rPr>
          <w:rFonts w:eastAsia="仿宋_GB2312"/>
          <w:bCs/>
          <w:sz w:val="24"/>
          <w:szCs w:val="24"/>
        </w:rPr>
        <w:t>4</w:t>
      </w:r>
      <w:r>
        <w:rPr>
          <w:rFonts w:hint="eastAsia" w:eastAsia="仿宋_GB2312"/>
          <w:bCs/>
          <w:sz w:val="24"/>
          <w:szCs w:val="24"/>
        </w:rPr>
        <w:t>.发生下列情形时，采购人有权对服务供应商执行的任务进行调整：</w:t>
      </w:r>
    </w:p>
    <w:p>
      <w:pPr>
        <w:snapToGrid w:val="0"/>
        <w:spacing w:line="420" w:lineRule="exact"/>
        <w:ind w:firstLine="460" w:firstLineChars="192"/>
        <w:rPr>
          <w:rFonts w:hint="eastAsia" w:eastAsia="仿宋_GB2312"/>
          <w:bCs/>
          <w:sz w:val="24"/>
          <w:szCs w:val="24"/>
        </w:rPr>
      </w:pPr>
      <w:r>
        <w:rPr>
          <w:rFonts w:hint="eastAsia" w:eastAsia="仿宋_GB2312"/>
          <w:bCs/>
          <w:sz w:val="24"/>
          <w:szCs w:val="24"/>
        </w:rPr>
        <w:t>（1）服务供应商在规定的时间内无法完成受委托项目任务的。</w:t>
      </w:r>
    </w:p>
    <w:p>
      <w:pPr>
        <w:snapToGrid w:val="0"/>
        <w:spacing w:line="420" w:lineRule="exact"/>
        <w:ind w:firstLine="460" w:firstLineChars="192"/>
        <w:rPr>
          <w:rFonts w:hint="eastAsia" w:eastAsia="仿宋_GB2312"/>
          <w:bCs/>
          <w:sz w:val="24"/>
          <w:szCs w:val="24"/>
        </w:rPr>
      </w:pPr>
      <w:r>
        <w:rPr>
          <w:rFonts w:hint="eastAsia" w:eastAsia="仿宋_GB2312"/>
          <w:bCs/>
          <w:sz w:val="24"/>
          <w:szCs w:val="24"/>
        </w:rPr>
        <w:t>（2）服务供应商在开展服务工作中向第三人提供其它相关利益，被查实的。</w:t>
      </w:r>
    </w:p>
    <w:p>
      <w:pPr>
        <w:snapToGrid w:val="0"/>
        <w:spacing w:line="420" w:lineRule="exact"/>
        <w:ind w:firstLine="460" w:firstLineChars="192"/>
        <w:rPr>
          <w:rFonts w:hint="eastAsia" w:eastAsia="仿宋_GB2312"/>
          <w:bCs/>
          <w:sz w:val="24"/>
          <w:szCs w:val="24"/>
        </w:rPr>
      </w:pPr>
      <w:r>
        <w:rPr>
          <w:rFonts w:hint="eastAsia" w:eastAsia="仿宋_GB2312"/>
          <w:bCs/>
          <w:sz w:val="24"/>
          <w:szCs w:val="24"/>
        </w:rPr>
        <w:t>（3）服务供应商所出具的服务报告或工作过程中存在重大疏漏或因未达到规范要求多次被责令更改的。</w:t>
      </w:r>
    </w:p>
    <w:p>
      <w:pPr>
        <w:snapToGrid w:val="0"/>
        <w:spacing w:line="420" w:lineRule="exact"/>
        <w:ind w:firstLine="463" w:firstLineChars="192"/>
        <w:outlineLvl w:val="1"/>
        <w:rPr>
          <w:rFonts w:hint="eastAsia" w:eastAsia="仿宋_GB2312"/>
          <w:bCs/>
          <w:sz w:val="24"/>
          <w:szCs w:val="24"/>
        </w:rPr>
      </w:pPr>
      <w:r>
        <w:rPr>
          <w:rFonts w:hint="eastAsia" w:eastAsia="仿宋_GB2312"/>
          <w:b/>
          <w:bCs/>
          <w:sz w:val="24"/>
          <w:szCs w:val="24"/>
          <w:lang w:eastAsia="zh-CN"/>
        </w:rPr>
        <w:t>八</w:t>
      </w:r>
      <w:r>
        <w:rPr>
          <w:rFonts w:hint="eastAsia" w:eastAsia="仿宋_GB2312"/>
          <w:b/>
          <w:bCs/>
          <w:sz w:val="24"/>
          <w:szCs w:val="24"/>
        </w:rPr>
        <w:t>、验收</w:t>
      </w:r>
    </w:p>
    <w:p>
      <w:pPr>
        <w:snapToGrid w:val="0"/>
        <w:spacing w:line="420" w:lineRule="exact"/>
        <w:ind w:firstLine="460" w:firstLineChars="192"/>
        <w:rPr>
          <w:rFonts w:hint="eastAsia" w:eastAsia="仿宋_GB2312"/>
          <w:bCs/>
          <w:sz w:val="24"/>
          <w:szCs w:val="24"/>
        </w:rPr>
      </w:pPr>
      <w:r>
        <w:rPr>
          <w:rFonts w:eastAsia="仿宋_GB2312"/>
          <w:bCs/>
          <w:sz w:val="24"/>
          <w:szCs w:val="24"/>
        </w:rPr>
        <w:t>1.</w:t>
      </w:r>
      <w:r>
        <w:rPr>
          <w:rFonts w:hint="eastAsia" w:eastAsia="仿宋_GB2312"/>
          <w:bCs/>
          <w:sz w:val="24"/>
          <w:szCs w:val="24"/>
        </w:rPr>
        <w:t>报价人应提供明确的服务验收标准与验收方案。</w:t>
      </w:r>
    </w:p>
    <w:p>
      <w:pPr>
        <w:snapToGrid w:val="0"/>
        <w:spacing w:line="420" w:lineRule="exact"/>
        <w:ind w:firstLine="460" w:firstLineChars="192"/>
        <w:rPr>
          <w:rFonts w:eastAsia="仿宋_GB2312"/>
          <w:bCs/>
          <w:sz w:val="24"/>
          <w:szCs w:val="24"/>
        </w:rPr>
      </w:pPr>
      <w:r>
        <w:rPr>
          <w:rFonts w:eastAsia="仿宋_GB2312"/>
          <w:bCs/>
          <w:sz w:val="24"/>
          <w:szCs w:val="24"/>
        </w:rPr>
        <w:t>2.</w:t>
      </w:r>
      <w:r>
        <w:rPr>
          <w:rFonts w:hint="eastAsia" w:eastAsia="仿宋_GB2312"/>
          <w:bCs/>
          <w:sz w:val="24"/>
          <w:szCs w:val="24"/>
        </w:rPr>
        <w:t>采购人根据国家有关规定、询价文件及供应商响应文件与合同约定的内容和验收标准进行验收。</w:t>
      </w:r>
    </w:p>
    <w:p>
      <w:pPr>
        <w:snapToGrid w:val="0"/>
        <w:spacing w:line="420" w:lineRule="exact"/>
        <w:ind w:firstLine="460" w:firstLineChars="192"/>
        <w:rPr>
          <w:rFonts w:eastAsia="仿宋_GB2312"/>
          <w:bCs/>
          <w:sz w:val="24"/>
          <w:szCs w:val="24"/>
        </w:rPr>
      </w:pPr>
    </w:p>
    <w:p>
      <w:pPr>
        <w:snapToGrid w:val="0"/>
        <w:spacing w:line="420" w:lineRule="exact"/>
        <w:ind w:firstLine="460" w:firstLineChars="192"/>
        <w:rPr>
          <w:rFonts w:eastAsia="仿宋_GB2312"/>
          <w:bCs/>
          <w:sz w:val="24"/>
          <w:szCs w:val="24"/>
        </w:rPr>
      </w:pPr>
    </w:p>
    <w:p>
      <w:pPr>
        <w:snapToGrid w:val="0"/>
        <w:spacing w:line="420" w:lineRule="exact"/>
        <w:ind w:firstLine="460" w:firstLineChars="192"/>
        <w:rPr>
          <w:rFonts w:eastAsia="仿宋_GB2312"/>
          <w:bCs/>
          <w:sz w:val="24"/>
          <w:szCs w:val="24"/>
        </w:rPr>
      </w:pPr>
    </w:p>
    <w:p>
      <w:pPr>
        <w:snapToGrid w:val="0"/>
        <w:spacing w:line="420" w:lineRule="exact"/>
        <w:ind w:firstLine="460" w:firstLineChars="192"/>
        <w:rPr>
          <w:rFonts w:eastAsia="仿宋_GB2312"/>
          <w:bCs/>
          <w:sz w:val="24"/>
          <w:szCs w:val="24"/>
        </w:rPr>
      </w:pPr>
    </w:p>
    <w:p>
      <w:pPr>
        <w:snapToGrid w:val="0"/>
        <w:spacing w:line="420" w:lineRule="exact"/>
        <w:ind w:firstLine="460" w:firstLineChars="192"/>
        <w:rPr>
          <w:rFonts w:eastAsia="仿宋_GB2312"/>
          <w:bCs/>
          <w:sz w:val="24"/>
          <w:szCs w:val="24"/>
        </w:rPr>
      </w:pPr>
    </w:p>
    <w:p>
      <w:pPr>
        <w:snapToGrid w:val="0"/>
        <w:spacing w:line="420" w:lineRule="exact"/>
        <w:ind w:firstLine="460" w:firstLineChars="192"/>
        <w:rPr>
          <w:rFonts w:eastAsia="仿宋_GB2312"/>
          <w:bCs/>
          <w:sz w:val="24"/>
          <w:szCs w:val="24"/>
        </w:rPr>
      </w:pPr>
    </w:p>
    <w:p>
      <w:pPr>
        <w:rPr>
          <w:rFonts w:eastAsia="仿宋_GB2312"/>
          <w:bCs/>
          <w:sz w:val="24"/>
          <w:szCs w:val="24"/>
        </w:rPr>
      </w:pPr>
      <w:r>
        <w:rPr>
          <w:rFonts w:eastAsia="仿宋_GB2312"/>
          <w:bCs/>
          <w:sz w:val="24"/>
          <w:szCs w:val="24"/>
        </w:rPr>
        <w:br w:type="page"/>
      </w:r>
    </w:p>
    <w:p>
      <w:pPr>
        <w:tabs>
          <w:tab w:val="left" w:pos="1050"/>
          <w:tab w:val="right" w:leader="dot" w:pos="9402"/>
        </w:tabs>
        <w:spacing w:before="240" w:beforeLines="100" w:line="600" w:lineRule="exact"/>
        <w:jc w:val="center"/>
        <w:outlineLvl w:val="0"/>
        <w:rPr>
          <w:rFonts w:hint="eastAsia" w:ascii="宋体" w:hAnsi="宋体" w:eastAsia="宋体"/>
          <w:b/>
          <w:w w:val="80"/>
          <w:sz w:val="36"/>
          <w:szCs w:val="36"/>
        </w:rPr>
      </w:pPr>
      <w:r>
        <w:rPr>
          <w:rFonts w:hint="eastAsia" w:ascii="宋体" w:hAnsi="宋体" w:eastAsia="宋体"/>
          <w:b/>
          <w:w w:val="80"/>
          <w:sz w:val="36"/>
          <w:szCs w:val="36"/>
        </w:rPr>
        <w:t xml:space="preserve">第四章  </w:t>
      </w:r>
      <w:bookmarkStart w:id="4" w:name="_Toc182848996"/>
      <w:r>
        <w:rPr>
          <w:rFonts w:hint="eastAsia" w:ascii="宋体" w:hAnsi="宋体" w:eastAsia="宋体"/>
          <w:b/>
          <w:w w:val="80"/>
          <w:sz w:val="36"/>
          <w:szCs w:val="36"/>
        </w:rPr>
        <w:t>评审方法和程序</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一、采购人组织询价采购活动</w:t>
      </w:r>
    </w:p>
    <w:p>
      <w:pPr>
        <w:adjustRightInd w:val="0"/>
        <w:snapToGrid w:val="0"/>
        <w:spacing w:line="420" w:lineRule="exact"/>
        <w:ind w:firstLine="484" w:firstLineChars="202"/>
        <w:rPr>
          <w:rFonts w:hint="eastAsia" w:eastAsia="仿宋_GB2312"/>
          <w:sz w:val="24"/>
          <w:szCs w:val="24"/>
        </w:rPr>
      </w:pPr>
      <w:r>
        <w:rPr>
          <w:rFonts w:eastAsia="仿宋_GB2312"/>
          <w:sz w:val="24"/>
          <w:szCs w:val="24"/>
        </w:rPr>
        <w:t>1.</w:t>
      </w:r>
      <w:r>
        <w:rPr>
          <w:rFonts w:hint="eastAsia" w:eastAsia="仿宋_GB2312"/>
          <w:sz w:val="24"/>
          <w:szCs w:val="24"/>
        </w:rPr>
        <w:t>成立询价小组，由采购人代表和有关专家依法组成。</w:t>
      </w:r>
    </w:p>
    <w:p>
      <w:pPr>
        <w:adjustRightInd w:val="0"/>
        <w:snapToGrid w:val="0"/>
        <w:spacing w:line="420" w:lineRule="exact"/>
        <w:ind w:firstLine="484" w:firstLineChars="202"/>
        <w:rPr>
          <w:rFonts w:hint="eastAsia" w:eastAsia="仿宋_GB2312"/>
          <w:sz w:val="24"/>
          <w:szCs w:val="24"/>
        </w:rPr>
      </w:pPr>
      <w:r>
        <w:rPr>
          <w:rFonts w:eastAsia="仿宋_GB2312"/>
          <w:sz w:val="24"/>
          <w:szCs w:val="24"/>
        </w:rPr>
        <w:t>2.</w:t>
      </w:r>
      <w:r>
        <w:rPr>
          <w:rFonts w:hint="eastAsia" w:eastAsia="仿宋_GB2312"/>
          <w:sz w:val="24"/>
          <w:szCs w:val="24"/>
        </w:rPr>
        <w:t>报价人的法定代表人或被委托受权人须持身份证准时参加询价采购会。</w:t>
      </w:r>
    </w:p>
    <w:p>
      <w:pPr>
        <w:snapToGrid w:val="0"/>
        <w:spacing w:line="420" w:lineRule="exact"/>
        <w:ind w:firstLine="496" w:firstLineChars="206"/>
        <w:outlineLvl w:val="1"/>
        <w:rPr>
          <w:rFonts w:eastAsia="仿宋_GB2312"/>
          <w:sz w:val="24"/>
          <w:szCs w:val="24"/>
        </w:rPr>
      </w:pPr>
      <w:r>
        <w:rPr>
          <w:rFonts w:hint="eastAsia" w:eastAsia="仿宋_GB2312"/>
          <w:b/>
          <w:bCs/>
          <w:sz w:val="24"/>
          <w:szCs w:val="24"/>
        </w:rPr>
        <w:t>二、开标</w:t>
      </w:r>
    </w:p>
    <w:p>
      <w:pPr>
        <w:spacing w:line="420" w:lineRule="exact"/>
        <w:ind w:firstLine="480" w:firstLineChars="200"/>
        <w:rPr>
          <w:rFonts w:eastAsia="仿宋_GB2312"/>
          <w:sz w:val="24"/>
          <w:szCs w:val="24"/>
        </w:rPr>
      </w:pPr>
      <w:r>
        <w:rPr>
          <w:rFonts w:eastAsia="仿宋_GB2312"/>
          <w:sz w:val="24"/>
          <w:szCs w:val="24"/>
        </w:rPr>
        <w:t>1.开标</w:t>
      </w:r>
      <w:r>
        <w:rPr>
          <w:rFonts w:hint="eastAsia" w:eastAsia="仿宋_GB2312"/>
          <w:sz w:val="24"/>
          <w:szCs w:val="24"/>
        </w:rPr>
        <w:t>时间：</w:t>
      </w:r>
      <w:r>
        <w:rPr>
          <w:rFonts w:hint="eastAsia" w:eastAsia="仿宋_GB2312"/>
          <w:b/>
          <w:sz w:val="24"/>
          <w:szCs w:val="24"/>
          <w:u w:val="thick" w:color="FF0000"/>
        </w:rPr>
        <w:t>20</w:t>
      </w:r>
      <w:r>
        <w:rPr>
          <w:rFonts w:hint="eastAsia" w:eastAsia="仿宋_GB2312"/>
          <w:b/>
          <w:sz w:val="24"/>
          <w:szCs w:val="24"/>
          <w:u w:val="thick" w:color="FF0000"/>
          <w:lang w:val="en-US" w:eastAsia="zh-CN"/>
        </w:rPr>
        <w:t>21</w:t>
      </w:r>
      <w:r>
        <w:rPr>
          <w:rFonts w:hint="eastAsia" w:eastAsia="仿宋_GB2312"/>
          <w:b/>
          <w:sz w:val="24"/>
          <w:szCs w:val="24"/>
          <w:u w:val="thick" w:color="FF0000"/>
        </w:rPr>
        <w:t>年</w:t>
      </w:r>
      <w:r>
        <w:rPr>
          <w:rFonts w:hint="eastAsia" w:eastAsia="仿宋_GB2312"/>
          <w:b/>
          <w:sz w:val="24"/>
          <w:szCs w:val="24"/>
          <w:u w:val="thick" w:color="FF0000"/>
          <w:lang w:val="en-US" w:eastAsia="zh-CN"/>
        </w:rPr>
        <w:t>5</w:t>
      </w:r>
      <w:r>
        <w:rPr>
          <w:rFonts w:eastAsia="仿宋_GB2312"/>
          <w:b/>
          <w:sz w:val="24"/>
          <w:szCs w:val="24"/>
          <w:u w:val="thick" w:color="FF0000"/>
        </w:rPr>
        <w:t>月</w:t>
      </w:r>
      <w:r>
        <w:rPr>
          <w:rFonts w:hint="eastAsia" w:eastAsia="仿宋_GB2312"/>
          <w:b/>
          <w:sz w:val="24"/>
          <w:szCs w:val="24"/>
          <w:u w:val="thick" w:color="FF0000"/>
          <w:lang w:val="en-US" w:eastAsia="zh-CN"/>
        </w:rPr>
        <w:t>11</w:t>
      </w:r>
      <w:r>
        <w:rPr>
          <w:rFonts w:eastAsia="仿宋_GB2312"/>
          <w:b/>
          <w:sz w:val="24"/>
          <w:szCs w:val="24"/>
          <w:u w:val="thick" w:color="FF0000"/>
        </w:rPr>
        <w:t>日上午10时整</w:t>
      </w:r>
      <w:r>
        <w:rPr>
          <w:rFonts w:hint="eastAsia" w:eastAsia="仿宋_GB2312"/>
          <w:sz w:val="24"/>
          <w:szCs w:val="24"/>
        </w:rPr>
        <w:t>；</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开标</w:t>
      </w:r>
      <w:r>
        <w:rPr>
          <w:rFonts w:eastAsia="仿宋_GB2312"/>
          <w:sz w:val="24"/>
          <w:szCs w:val="24"/>
        </w:rPr>
        <w:t>地点：</w:t>
      </w:r>
      <w:r>
        <w:rPr>
          <w:rFonts w:hint="eastAsia" w:eastAsia="仿宋_GB2312"/>
          <w:sz w:val="24"/>
          <w:szCs w:val="24"/>
        </w:rPr>
        <w:t>南通市工农路123号南通市崇川区人民检察院8楼西会议室。</w:t>
      </w:r>
    </w:p>
    <w:p>
      <w:pPr>
        <w:spacing w:line="420" w:lineRule="exact"/>
        <w:ind w:firstLine="480" w:firstLineChars="200"/>
        <w:rPr>
          <w:rFonts w:hint="eastAsia" w:eastAsia="仿宋_GB2312"/>
          <w:sz w:val="24"/>
          <w:szCs w:val="24"/>
        </w:rPr>
      </w:pPr>
      <w:r>
        <w:rPr>
          <w:rFonts w:eastAsia="仿宋_GB2312"/>
          <w:sz w:val="24"/>
          <w:szCs w:val="24"/>
        </w:rPr>
        <w:t>3.</w:t>
      </w:r>
      <w:r>
        <w:rPr>
          <w:rFonts w:hint="eastAsia" w:eastAsia="仿宋_GB2312"/>
          <w:sz w:val="24"/>
          <w:szCs w:val="24"/>
          <w:lang w:eastAsia="zh-CN"/>
        </w:rPr>
        <w:t>询价小组成员</w:t>
      </w:r>
      <w:r>
        <w:rPr>
          <w:rFonts w:hint="eastAsia" w:eastAsia="仿宋_GB2312"/>
          <w:sz w:val="24"/>
          <w:szCs w:val="24"/>
        </w:rPr>
        <w:t>主持开标并记录，及时处理报价人代表提出的询问或者回避申请。</w:t>
      </w:r>
    </w:p>
    <w:p>
      <w:pPr>
        <w:spacing w:line="420" w:lineRule="exact"/>
        <w:ind w:firstLine="480" w:firstLineChars="200"/>
        <w:rPr>
          <w:rFonts w:hint="eastAsia" w:eastAsia="仿宋_GB2312"/>
          <w:sz w:val="24"/>
          <w:szCs w:val="24"/>
        </w:rPr>
      </w:pPr>
      <w:r>
        <w:rPr>
          <w:rFonts w:eastAsia="仿宋_GB2312"/>
          <w:sz w:val="24"/>
          <w:szCs w:val="24"/>
        </w:rPr>
        <w:t>4.</w:t>
      </w:r>
      <w:r>
        <w:rPr>
          <w:rFonts w:hint="eastAsia" w:eastAsia="仿宋_GB2312"/>
          <w:sz w:val="24"/>
          <w:szCs w:val="24"/>
        </w:rPr>
        <w:t>报价人不足3家的不得开标。</w:t>
      </w:r>
    </w:p>
    <w:p>
      <w:pPr>
        <w:snapToGrid w:val="0"/>
        <w:spacing w:line="420" w:lineRule="exact"/>
        <w:ind w:firstLine="496" w:firstLineChars="206"/>
        <w:outlineLvl w:val="1"/>
        <w:rPr>
          <w:rFonts w:eastAsia="仿宋_GB2312"/>
          <w:sz w:val="24"/>
          <w:szCs w:val="24"/>
        </w:rPr>
      </w:pPr>
      <w:r>
        <w:rPr>
          <w:rFonts w:hint="eastAsia" w:eastAsia="仿宋_GB2312"/>
          <w:b/>
          <w:bCs/>
          <w:sz w:val="24"/>
          <w:szCs w:val="24"/>
        </w:rPr>
        <w:t>三、资格审查</w:t>
      </w:r>
    </w:p>
    <w:p>
      <w:pPr>
        <w:adjustRightInd w:val="0"/>
        <w:snapToGrid w:val="0"/>
        <w:spacing w:line="420" w:lineRule="exact"/>
        <w:ind w:firstLine="484" w:firstLineChars="202"/>
        <w:outlineLvl w:val="2"/>
        <w:rPr>
          <w:rFonts w:eastAsia="仿宋_GB2312"/>
          <w:sz w:val="24"/>
          <w:szCs w:val="24"/>
        </w:rPr>
      </w:pPr>
      <w:r>
        <w:rPr>
          <w:rFonts w:hint="eastAsia" w:eastAsia="仿宋_GB2312"/>
          <w:sz w:val="24"/>
          <w:szCs w:val="24"/>
        </w:rPr>
        <w:t>（一）资格审查</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采购人将委托询价小组对各供应商的资格进行审查，审查通过方可参与项目的询价。</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资格审查时间：</w:t>
      </w:r>
      <w:r>
        <w:rPr>
          <w:rFonts w:hint="eastAsia" w:eastAsia="仿宋_GB2312"/>
          <w:b/>
          <w:sz w:val="24"/>
          <w:szCs w:val="24"/>
          <w:u w:val="thick" w:color="FF0000"/>
        </w:rPr>
        <w:t>开标结束后当即开始</w:t>
      </w:r>
      <w:r>
        <w:rPr>
          <w:rFonts w:hint="eastAsia" w:eastAsia="仿宋_GB2312"/>
          <w:sz w:val="24"/>
          <w:szCs w:val="24"/>
        </w:rPr>
        <w:t>。</w:t>
      </w:r>
    </w:p>
    <w:p>
      <w:pPr>
        <w:spacing w:line="420" w:lineRule="exact"/>
        <w:ind w:firstLine="480" w:firstLineChars="200"/>
        <w:rPr>
          <w:rFonts w:hint="eastAsia" w:eastAsia="仿宋_GB2312"/>
          <w:sz w:val="24"/>
          <w:szCs w:val="24"/>
        </w:rPr>
      </w:pPr>
      <w:r>
        <w:rPr>
          <w:rFonts w:eastAsia="仿宋_GB2312"/>
          <w:sz w:val="24"/>
          <w:szCs w:val="24"/>
        </w:rPr>
        <w:t>3.</w:t>
      </w:r>
      <w:r>
        <w:rPr>
          <w:rFonts w:hint="eastAsia" w:eastAsia="仿宋_GB2312"/>
          <w:sz w:val="24"/>
          <w:szCs w:val="24"/>
        </w:rPr>
        <w:t>资格审查</w:t>
      </w:r>
      <w:r>
        <w:rPr>
          <w:rFonts w:eastAsia="仿宋_GB2312"/>
          <w:sz w:val="24"/>
          <w:szCs w:val="24"/>
        </w:rPr>
        <w:t>地点：</w:t>
      </w:r>
      <w:r>
        <w:rPr>
          <w:rFonts w:hint="eastAsia" w:eastAsia="仿宋_GB2312"/>
          <w:sz w:val="24"/>
          <w:szCs w:val="24"/>
        </w:rPr>
        <w:t>南通市工农路123号南通市崇川区人民检察院8楼西会议室。</w:t>
      </w:r>
    </w:p>
    <w:p>
      <w:pPr>
        <w:adjustRightInd w:val="0"/>
        <w:snapToGrid w:val="0"/>
        <w:spacing w:line="420" w:lineRule="exact"/>
        <w:ind w:firstLine="484" w:firstLineChars="202"/>
        <w:rPr>
          <w:rFonts w:eastAsia="仿宋_GB2312"/>
          <w:sz w:val="24"/>
          <w:szCs w:val="24"/>
        </w:rPr>
      </w:pPr>
      <w:r>
        <w:rPr>
          <w:rFonts w:eastAsia="仿宋_GB2312"/>
          <w:sz w:val="24"/>
          <w:szCs w:val="24"/>
        </w:rPr>
        <w:t>4.</w:t>
      </w:r>
      <w:r>
        <w:rPr>
          <w:rFonts w:hint="eastAsia" w:eastAsia="仿宋_GB2312"/>
          <w:sz w:val="24"/>
          <w:szCs w:val="24"/>
        </w:rPr>
        <w:t>资格审查合格的供应商进入评标。</w:t>
      </w:r>
    </w:p>
    <w:p>
      <w:pPr>
        <w:adjustRightInd w:val="0"/>
        <w:snapToGrid w:val="0"/>
        <w:spacing w:line="420" w:lineRule="exact"/>
        <w:ind w:firstLine="484" w:firstLineChars="202"/>
        <w:rPr>
          <w:rFonts w:eastAsia="仿宋_GB2312"/>
          <w:sz w:val="24"/>
          <w:szCs w:val="24"/>
        </w:rPr>
      </w:pPr>
      <w:r>
        <w:rPr>
          <w:rFonts w:eastAsia="仿宋_GB2312"/>
          <w:sz w:val="24"/>
          <w:szCs w:val="24"/>
        </w:rPr>
        <w:t>5.</w:t>
      </w:r>
      <w:r>
        <w:rPr>
          <w:rFonts w:hint="eastAsia" w:eastAsia="仿宋_GB2312"/>
          <w:sz w:val="24"/>
          <w:szCs w:val="24"/>
        </w:rPr>
        <w:t>合格报价人不足3家的，不得评标。</w:t>
      </w:r>
    </w:p>
    <w:p>
      <w:pPr>
        <w:adjustRightInd w:val="0"/>
        <w:snapToGrid w:val="0"/>
        <w:spacing w:line="420" w:lineRule="exact"/>
        <w:ind w:firstLine="484" w:firstLineChars="202"/>
        <w:outlineLvl w:val="2"/>
        <w:rPr>
          <w:rFonts w:hint="eastAsia" w:eastAsia="仿宋_GB2312"/>
          <w:sz w:val="24"/>
          <w:szCs w:val="24"/>
        </w:rPr>
      </w:pPr>
      <w:r>
        <w:rPr>
          <w:rFonts w:hint="eastAsia" w:eastAsia="仿宋_GB2312"/>
          <w:sz w:val="24"/>
          <w:szCs w:val="24"/>
        </w:rPr>
        <w:t>（二）信用信息审查</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资格审查中包含对投标人的信用记录进行审查，具体如下：</w:t>
      </w:r>
    </w:p>
    <w:p>
      <w:pPr>
        <w:spacing w:line="420" w:lineRule="exact"/>
        <w:ind w:firstLine="480" w:firstLineChars="200"/>
        <w:rPr>
          <w:rFonts w:hint="eastAsia" w:eastAsia="仿宋_GB2312"/>
          <w:sz w:val="24"/>
          <w:szCs w:val="24"/>
        </w:rPr>
      </w:pPr>
      <w:r>
        <w:rPr>
          <w:rFonts w:eastAsia="仿宋_GB2312"/>
          <w:sz w:val="24"/>
          <w:szCs w:val="24"/>
        </w:rPr>
        <w:t>1.</w:t>
      </w:r>
      <w:r>
        <w:rPr>
          <w:rFonts w:hint="eastAsia" w:eastAsia="仿宋_GB2312"/>
          <w:sz w:val="24"/>
          <w:szCs w:val="24"/>
        </w:rPr>
        <w:t>采购人将在</w:t>
      </w:r>
      <w:r>
        <w:rPr>
          <w:rFonts w:eastAsia="仿宋_GB2312"/>
          <w:sz w:val="24"/>
          <w:szCs w:val="24"/>
        </w:rPr>
        <w:t>投标截止后</w:t>
      </w:r>
      <w:r>
        <w:rPr>
          <w:rFonts w:hint="eastAsia" w:eastAsia="仿宋_GB2312"/>
          <w:sz w:val="24"/>
          <w:szCs w:val="24"/>
        </w:rPr>
        <w:t>1小时的时期内查询投标人的信用记录。投标人存在不良信用记录的，其投标将被认定为投标无效。</w:t>
      </w:r>
    </w:p>
    <w:p>
      <w:pPr>
        <w:spacing w:line="420" w:lineRule="exact"/>
        <w:ind w:firstLine="480" w:firstLineChars="200"/>
        <w:rPr>
          <w:rFonts w:eastAsia="仿宋_GB2312"/>
          <w:sz w:val="24"/>
          <w:szCs w:val="24"/>
        </w:rPr>
      </w:pPr>
      <w:r>
        <w:rPr>
          <w:rFonts w:hint="eastAsia" w:eastAsia="仿宋_GB2312"/>
          <w:sz w:val="24"/>
          <w:szCs w:val="24"/>
        </w:rPr>
        <w:t>（1）不良信用记录指：报价人在中国政府采购网（www.ccgp.gov.cn）被列入政府采购严重违法失信行为记录名单，</w:t>
      </w:r>
      <w:r>
        <w:rPr>
          <w:rFonts w:eastAsia="仿宋_GB2312"/>
          <w:sz w:val="24"/>
          <w:szCs w:val="24"/>
        </w:rPr>
        <w:t>或</w:t>
      </w:r>
      <w:r>
        <w:rPr>
          <w:rFonts w:hint="eastAsia" w:eastAsia="仿宋_GB2312"/>
          <w:sz w:val="24"/>
          <w:szCs w:val="24"/>
        </w:rPr>
        <w:t>在“信用中国”网站（www.creditchina.gov.cn）被列入失信被执行人、重大税收违法案件当事人名单，以及存在《中华人民共和国政府采购法实施条例》第</w:t>
      </w:r>
      <w:r>
        <w:rPr>
          <w:rFonts w:eastAsia="仿宋_GB2312"/>
          <w:sz w:val="24"/>
          <w:szCs w:val="24"/>
        </w:rPr>
        <w:t>十九</w:t>
      </w:r>
      <w:r>
        <w:rPr>
          <w:rFonts w:hint="eastAsia" w:eastAsia="仿宋_GB2312"/>
          <w:sz w:val="24"/>
          <w:szCs w:val="24"/>
        </w:rPr>
        <w:t>条规定的行政处罚记录。</w:t>
      </w:r>
    </w:p>
    <w:p>
      <w:pPr>
        <w:spacing w:line="420" w:lineRule="exact"/>
        <w:ind w:firstLine="480" w:firstLineChars="200"/>
        <w:rPr>
          <w:rFonts w:hint="eastAsia" w:eastAsia="仿宋_GB2312"/>
          <w:sz w:val="24"/>
          <w:szCs w:val="24"/>
        </w:rPr>
      </w:pPr>
      <w:r>
        <w:rPr>
          <w:rFonts w:hint="eastAsia" w:eastAsia="仿宋_GB2312"/>
          <w:sz w:val="24"/>
          <w:szCs w:val="24"/>
        </w:rPr>
        <w:t>（2）以联合体形式</w:t>
      </w:r>
      <w:r>
        <w:rPr>
          <w:rFonts w:eastAsia="仿宋_GB2312"/>
          <w:sz w:val="24"/>
          <w:szCs w:val="24"/>
        </w:rPr>
        <w:t>参加</w:t>
      </w:r>
      <w:r>
        <w:rPr>
          <w:rFonts w:hint="eastAsia" w:eastAsia="仿宋_GB2312"/>
          <w:sz w:val="24"/>
          <w:szCs w:val="24"/>
        </w:rPr>
        <w:t>投标的，联合体任何成员存在以上不良信用记录的，联合体投标将被认定为投标无效。</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查询及记录方式：采购人将查询网页打印、签字并存档备查。投标人不良信用记录以采购人查询结果为准。</w:t>
      </w:r>
    </w:p>
    <w:p>
      <w:pPr>
        <w:spacing w:line="420" w:lineRule="exact"/>
        <w:ind w:firstLine="480" w:firstLineChars="200"/>
        <w:rPr>
          <w:rFonts w:eastAsia="仿宋_GB2312"/>
          <w:sz w:val="24"/>
          <w:szCs w:val="24"/>
        </w:rPr>
      </w:pPr>
      <w:r>
        <w:rPr>
          <w:rFonts w:hint="eastAsia" w:eastAsia="仿宋_GB2312"/>
          <w:sz w:val="24"/>
          <w:szCs w:val="24"/>
        </w:rPr>
        <w:t>（1）在本询价</w:t>
      </w:r>
      <w:r>
        <w:rPr>
          <w:rFonts w:eastAsia="仿宋_GB2312"/>
          <w:sz w:val="24"/>
          <w:szCs w:val="24"/>
        </w:rPr>
        <w:t>文件规定</w:t>
      </w:r>
      <w:r>
        <w:rPr>
          <w:rFonts w:hint="eastAsia" w:eastAsia="仿宋_GB2312"/>
          <w:sz w:val="24"/>
          <w:szCs w:val="24"/>
        </w:rPr>
        <w:t>的查询时间之后，网站信息发生的任何变更均不再作为评标依据。</w:t>
      </w:r>
    </w:p>
    <w:p>
      <w:pPr>
        <w:spacing w:line="420" w:lineRule="exact"/>
        <w:ind w:firstLine="480" w:firstLineChars="200"/>
        <w:rPr>
          <w:rFonts w:hint="eastAsia" w:eastAsia="仿宋_GB2312"/>
          <w:sz w:val="24"/>
          <w:szCs w:val="24"/>
        </w:rPr>
      </w:pPr>
      <w:r>
        <w:rPr>
          <w:rFonts w:hint="eastAsia" w:eastAsia="仿宋_GB2312"/>
          <w:sz w:val="24"/>
          <w:szCs w:val="24"/>
        </w:rPr>
        <w:t>（2）报价人自行提供的与网站信息不一致的其他证明材料亦不作为资格核对</w:t>
      </w:r>
      <w:r>
        <w:rPr>
          <w:rFonts w:eastAsia="仿宋_GB2312"/>
          <w:sz w:val="24"/>
          <w:szCs w:val="24"/>
        </w:rPr>
        <w:t>的</w:t>
      </w:r>
      <w:r>
        <w:rPr>
          <w:rFonts w:hint="eastAsia" w:eastAsia="仿宋_GB2312"/>
          <w:sz w:val="24"/>
          <w:szCs w:val="24"/>
        </w:rPr>
        <w:t>依据。</w:t>
      </w:r>
    </w:p>
    <w:p>
      <w:pPr>
        <w:adjustRightInd w:val="0"/>
        <w:snapToGrid w:val="0"/>
        <w:spacing w:line="420" w:lineRule="exact"/>
        <w:ind w:firstLine="484" w:firstLineChars="202"/>
        <w:outlineLvl w:val="2"/>
        <w:rPr>
          <w:rFonts w:hint="eastAsia" w:eastAsia="仿宋_GB2312"/>
          <w:sz w:val="24"/>
          <w:szCs w:val="24"/>
        </w:rPr>
      </w:pPr>
      <w:r>
        <w:rPr>
          <w:rFonts w:hint="eastAsia" w:eastAsia="仿宋_GB2312"/>
          <w:sz w:val="24"/>
          <w:szCs w:val="24"/>
        </w:rPr>
        <w:t>（三）资格审查标准</w:t>
      </w:r>
    </w:p>
    <w:p>
      <w:pPr>
        <w:adjustRightInd w:val="0"/>
        <w:snapToGrid w:val="0"/>
        <w:spacing w:line="420" w:lineRule="exact"/>
        <w:jc w:val="center"/>
        <w:rPr>
          <w:rFonts w:hint="eastAsia" w:ascii="黑体" w:hAnsi="黑体" w:eastAsia="黑体"/>
          <w:b/>
          <w:sz w:val="24"/>
          <w:szCs w:val="24"/>
        </w:rPr>
      </w:pPr>
      <w:r>
        <w:rPr>
          <w:rFonts w:hint="eastAsia" w:ascii="黑体" w:hAnsi="黑体" w:eastAsia="黑体"/>
          <w:sz w:val="24"/>
          <w:szCs w:val="24"/>
        </w:rPr>
        <w:t>资格后审审查标准一览表</w:t>
      </w:r>
    </w:p>
    <w:bookmarkEnd w:id="4"/>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blHeader/>
        </w:trPr>
        <w:tc>
          <w:tcPr>
            <w:tcW w:w="709"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序号</w:t>
            </w:r>
          </w:p>
        </w:tc>
        <w:tc>
          <w:tcPr>
            <w:tcW w:w="6946"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资格后审条款</w:t>
            </w:r>
          </w:p>
        </w:tc>
        <w:tc>
          <w:tcPr>
            <w:tcW w:w="1984"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标准：唯一性判断条件是与否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1</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提供报价人的《营业执照》（副本）及《税务登记证》（副本）（提供新版“三证合一”营业执照的除外）原件的复印件（须加盖公章）。</w:t>
            </w:r>
          </w:p>
        </w:tc>
        <w:tc>
          <w:tcPr>
            <w:tcW w:w="1984" w:type="dxa"/>
            <w:noWrap w:val="0"/>
            <w:vAlign w:val="center"/>
          </w:tcPr>
          <w:p>
            <w:pPr>
              <w:spacing w:line="420" w:lineRule="exact"/>
              <w:jc w:val="center"/>
              <w:rPr>
                <w:rFonts w:hint="eastAsia" w:eastAsia="仿宋_GB2312"/>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2</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法定代表人参加询价的，必须提供本人身份证原件的复印件（须加盖公章）；非法定代表人参加的，必须提供法定代表人身份证明及其签名或盖章的授权委托书与被委托受权人身份证原件的复印件（须加盖公章）。</w:t>
            </w:r>
          </w:p>
        </w:tc>
        <w:tc>
          <w:tcPr>
            <w:tcW w:w="1984" w:type="dxa"/>
            <w:noWrap w:val="0"/>
            <w:vAlign w:val="center"/>
          </w:tcPr>
          <w:p>
            <w:pPr>
              <w:spacing w:line="420" w:lineRule="exact"/>
              <w:jc w:val="center"/>
              <w:rPr>
                <w:rFonts w:hint="eastAsia" w:eastAsia="仿宋_GB2312"/>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09" w:type="dxa"/>
            <w:noWrap w:val="0"/>
            <w:vAlign w:val="center"/>
          </w:tcPr>
          <w:p>
            <w:pPr>
              <w:spacing w:line="420" w:lineRule="exact"/>
              <w:jc w:val="center"/>
              <w:rPr>
                <w:rFonts w:eastAsia="仿宋_GB2312"/>
                <w:sz w:val="24"/>
                <w:szCs w:val="24"/>
              </w:rPr>
            </w:pPr>
            <w:r>
              <w:rPr>
                <w:rFonts w:hint="eastAsia" w:eastAsia="仿宋_GB2312"/>
                <w:sz w:val="24"/>
                <w:szCs w:val="24"/>
              </w:rPr>
              <w:t>3</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提供国家法定的执业资格证明文件原件的复印件（须加盖公章）。</w:t>
            </w:r>
          </w:p>
        </w:tc>
        <w:tc>
          <w:tcPr>
            <w:tcW w:w="1984" w:type="dxa"/>
            <w:noWrap w:val="0"/>
            <w:vAlign w:val="center"/>
          </w:tcPr>
          <w:p>
            <w:pPr>
              <w:spacing w:line="420" w:lineRule="exact"/>
              <w:jc w:val="center"/>
              <w:rPr>
                <w:rFonts w:hint="eastAsia" w:eastAsia="仿宋_GB2312"/>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4</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为满足采购人对项目本地化服务的要求，非南通地区的供应商响应参与本项目询价的，需提供南通常驻办公场所房产证或其租赁合同原件的复印件（须加盖公章）。</w:t>
            </w:r>
          </w:p>
        </w:tc>
        <w:tc>
          <w:tcPr>
            <w:tcW w:w="1984"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9" w:type="dxa"/>
            <w:noWrap w:val="0"/>
            <w:vAlign w:val="center"/>
          </w:tcPr>
          <w:p>
            <w:pPr>
              <w:spacing w:line="420" w:lineRule="exact"/>
              <w:jc w:val="center"/>
              <w:rPr>
                <w:rFonts w:hint="eastAsia" w:eastAsia="仿宋_GB2312"/>
                <w:sz w:val="24"/>
                <w:szCs w:val="24"/>
              </w:rPr>
            </w:pPr>
            <w:r>
              <w:rPr>
                <w:rFonts w:eastAsia="仿宋_GB2312"/>
                <w:sz w:val="24"/>
                <w:szCs w:val="24"/>
              </w:rPr>
              <w:t>5</w:t>
            </w:r>
          </w:p>
        </w:tc>
        <w:tc>
          <w:tcPr>
            <w:tcW w:w="6946" w:type="dxa"/>
            <w:noWrap w:val="0"/>
            <w:vAlign w:val="center"/>
          </w:tcPr>
          <w:p>
            <w:pPr>
              <w:spacing w:line="420" w:lineRule="exact"/>
              <w:jc w:val="left"/>
              <w:rPr>
                <w:rFonts w:hint="eastAsia" w:eastAsia="仿宋_GB2312"/>
                <w:sz w:val="24"/>
                <w:szCs w:val="24"/>
              </w:rPr>
            </w:pPr>
            <w:r>
              <w:rPr>
                <w:rFonts w:hint="eastAsia" w:eastAsia="仿宋_GB2312"/>
                <w:sz w:val="24"/>
                <w:szCs w:val="24"/>
              </w:rPr>
              <w:t>报价人须提供加盖公章（红章）的，参与本次项目政府采购活动前三年内在经营活动中没有重大违法记录的书面《无重大违法记录声明函》。（格式参见第八章）</w:t>
            </w:r>
          </w:p>
        </w:tc>
        <w:tc>
          <w:tcPr>
            <w:tcW w:w="1984"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09" w:type="dxa"/>
            <w:shd w:val="clear" w:color="auto" w:fill="auto"/>
            <w:noWrap w:val="0"/>
            <w:vAlign w:val="center"/>
          </w:tcPr>
          <w:p>
            <w:pPr>
              <w:spacing w:line="420" w:lineRule="exact"/>
              <w:jc w:val="center"/>
              <w:rPr>
                <w:rFonts w:hint="eastAsia" w:eastAsia="仿宋_GB2312"/>
                <w:sz w:val="24"/>
                <w:szCs w:val="24"/>
              </w:rPr>
            </w:pPr>
            <w:bookmarkStart w:id="10" w:name="_GoBack"/>
            <w:r>
              <w:rPr>
                <w:rFonts w:eastAsia="仿宋_GB2312"/>
                <w:sz w:val="24"/>
                <w:szCs w:val="24"/>
              </w:rPr>
              <w:t>6</w:t>
            </w:r>
          </w:p>
        </w:tc>
        <w:tc>
          <w:tcPr>
            <w:tcW w:w="6946" w:type="dxa"/>
            <w:shd w:val="clear" w:color="auto" w:fill="auto"/>
            <w:noWrap w:val="0"/>
            <w:vAlign w:val="center"/>
          </w:tcPr>
          <w:p>
            <w:pPr>
              <w:spacing w:line="420" w:lineRule="exact"/>
              <w:rPr>
                <w:rFonts w:hint="eastAsia" w:eastAsia="仿宋_GB2312"/>
                <w:sz w:val="24"/>
                <w:szCs w:val="24"/>
              </w:rPr>
            </w:pPr>
            <w:r>
              <w:rPr>
                <w:rFonts w:hint="eastAsia" w:eastAsia="仿宋_GB2312"/>
                <w:sz w:val="24"/>
                <w:szCs w:val="24"/>
              </w:rPr>
              <w:t>报价人还须提供询价文件第八章询价响应文件组成及格式内“三、B、B.2、”中的“资格后审材料相关文件格式”内的：关于资格文件的声明函与供应商一般情况表。</w:t>
            </w:r>
          </w:p>
        </w:tc>
        <w:tc>
          <w:tcPr>
            <w:tcW w:w="1984" w:type="dxa"/>
            <w:shd w:val="clear" w:color="auto" w:fill="auto"/>
            <w:noWrap w:val="0"/>
            <w:vAlign w:val="center"/>
          </w:tcPr>
          <w:p>
            <w:pPr>
              <w:spacing w:line="420" w:lineRule="exact"/>
              <w:jc w:val="center"/>
              <w:rPr>
                <w:rFonts w:hint="eastAsia" w:eastAsia="仿宋_GB2312"/>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09" w:type="dxa"/>
            <w:shd w:val="clear" w:color="auto" w:fill="auto"/>
            <w:noWrap w:val="0"/>
            <w:vAlign w:val="center"/>
          </w:tcPr>
          <w:p>
            <w:pPr>
              <w:spacing w:line="420" w:lineRule="exact"/>
              <w:jc w:val="center"/>
              <w:rPr>
                <w:rFonts w:eastAsia="仿宋_GB2312"/>
                <w:sz w:val="24"/>
                <w:szCs w:val="24"/>
              </w:rPr>
            </w:pPr>
            <w:r>
              <w:rPr>
                <w:rFonts w:eastAsia="仿宋_GB2312"/>
                <w:sz w:val="24"/>
                <w:szCs w:val="24"/>
              </w:rPr>
              <w:t>7</w:t>
            </w:r>
          </w:p>
        </w:tc>
        <w:tc>
          <w:tcPr>
            <w:tcW w:w="6946" w:type="dxa"/>
            <w:shd w:val="clear" w:color="auto" w:fill="auto"/>
            <w:noWrap w:val="0"/>
            <w:vAlign w:val="center"/>
          </w:tcPr>
          <w:p>
            <w:pPr>
              <w:spacing w:line="420" w:lineRule="exact"/>
              <w:rPr>
                <w:rFonts w:hint="eastAsia" w:eastAsia="仿宋_GB2312"/>
                <w:sz w:val="24"/>
                <w:szCs w:val="24"/>
                <w:lang w:eastAsia="zh-CN"/>
              </w:rPr>
            </w:pPr>
            <w:r>
              <w:rPr>
                <w:rFonts w:hint="eastAsia" w:eastAsia="仿宋_GB2312"/>
                <w:sz w:val="24"/>
                <w:szCs w:val="24"/>
                <w:lang w:eastAsia="zh-CN"/>
              </w:rPr>
              <w:t>报价人提供近三年每年</w:t>
            </w:r>
            <w:r>
              <w:rPr>
                <w:rFonts w:hint="eastAsia" w:eastAsia="仿宋_GB2312"/>
                <w:sz w:val="24"/>
                <w:szCs w:val="24"/>
                <w:lang w:val="en-US" w:eastAsia="zh-CN"/>
              </w:rPr>
              <w:t>为政府机关审计服务的合同或报告的复印件（</w:t>
            </w:r>
            <w:r>
              <w:rPr>
                <w:rFonts w:hint="eastAsia" w:eastAsia="仿宋_GB2312"/>
                <w:sz w:val="24"/>
                <w:szCs w:val="24"/>
              </w:rPr>
              <w:t>须加盖公章</w:t>
            </w:r>
            <w:r>
              <w:rPr>
                <w:rFonts w:hint="eastAsia" w:eastAsia="仿宋_GB2312"/>
                <w:sz w:val="24"/>
                <w:szCs w:val="24"/>
                <w:lang w:val="en-US" w:eastAsia="zh-CN"/>
              </w:rPr>
              <w:t>）</w:t>
            </w:r>
          </w:p>
        </w:tc>
        <w:tc>
          <w:tcPr>
            <w:tcW w:w="1984" w:type="dxa"/>
            <w:shd w:val="clear" w:color="auto" w:fill="auto"/>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是（√）否（×）</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noWrap w:val="0"/>
            <w:vAlign w:val="center"/>
          </w:tcPr>
          <w:p>
            <w:pPr>
              <w:spacing w:line="420" w:lineRule="exact"/>
              <w:jc w:val="center"/>
              <w:rPr>
                <w:rFonts w:hint="eastAsia" w:eastAsia="仿宋_GB2312"/>
                <w:sz w:val="24"/>
                <w:szCs w:val="24"/>
                <w:lang w:val="en-US" w:eastAsia="zh-CN"/>
              </w:rPr>
            </w:pPr>
            <w:r>
              <w:rPr>
                <w:rFonts w:hint="eastAsia" w:eastAsia="仿宋_GB2312"/>
                <w:sz w:val="24"/>
                <w:szCs w:val="24"/>
                <w:lang w:val="en-US" w:eastAsia="zh-CN"/>
              </w:rPr>
              <w:t>8</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报价人无不良信用信息的记录。</w:t>
            </w:r>
          </w:p>
        </w:tc>
        <w:tc>
          <w:tcPr>
            <w:tcW w:w="1984"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是（√）否（×）</w:t>
            </w:r>
          </w:p>
        </w:tc>
      </w:tr>
    </w:tbl>
    <w:p>
      <w:pPr>
        <w:adjustRightInd w:val="0"/>
        <w:snapToGrid w:val="0"/>
        <w:spacing w:line="420" w:lineRule="exact"/>
        <w:ind w:firstLine="487" w:firstLineChars="202"/>
        <w:outlineLvl w:val="1"/>
        <w:rPr>
          <w:rFonts w:hint="eastAsia" w:eastAsia="仿宋_GB2312"/>
          <w:b/>
          <w:sz w:val="24"/>
          <w:szCs w:val="24"/>
        </w:rPr>
      </w:pPr>
      <w:r>
        <w:rPr>
          <w:rFonts w:hint="eastAsia" w:eastAsia="仿宋_GB2312"/>
          <w:b/>
          <w:sz w:val="24"/>
          <w:szCs w:val="24"/>
        </w:rPr>
        <w:t>四、评标</w:t>
      </w:r>
    </w:p>
    <w:p>
      <w:pPr>
        <w:snapToGrid w:val="0"/>
        <w:spacing w:line="420" w:lineRule="exact"/>
        <w:ind w:firstLine="482" w:firstLineChars="200"/>
        <w:outlineLvl w:val="2"/>
        <w:rPr>
          <w:rFonts w:eastAsia="仿宋_GB2312"/>
          <w:b/>
          <w:sz w:val="24"/>
          <w:szCs w:val="24"/>
        </w:rPr>
      </w:pPr>
      <w:r>
        <w:rPr>
          <w:rFonts w:hint="eastAsia" w:eastAsia="仿宋_GB2312"/>
          <w:b/>
          <w:sz w:val="24"/>
          <w:szCs w:val="24"/>
        </w:rPr>
        <w:t>（一）询价评标事项</w:t>
      </w:r>
    </w:p>
    <w:p>
      <w:pPr>
        <w:snapToGrid w:val="0"/>
        <w:spacing w:line="420" w:lineRule="exact"/>
        <w:ind w:firstLine="480" w:firstLineChars="200"/>
        <w:rPr>
          <w:rFonts w:eastAsia="仿宋_GB2312"/>
          <w:sz w:val="24"/>
          <w:szCs w:val="24"/>
        </w:rPr>
      </w:pPr>
      <w:r>
        <w:rPr>
          <w:rFonts w:eastAsia="仿宋_GB2312"/>
          <w:sz w:val="24"/>
          <w:szCs w:val="24"/>
        </w:rPr>
        <w:t>1.询价</w:t>
      </w:r>
      <w:r>
        <w:rPr>
          <w:rFonts w:hint="eastAsia" w:eastAsia="仿宋_GB2312"/>
          <w:sz w:val="24"/>
          <w:szCs w:val="24"/>
        </w:rPr>
        <w:t>评标时间：</w:t>
      </w:r>
      <w:r>
        <w:rPr>
          <w:rFonts w:hint="eastAsia" w:eastAsia="仿宋_GB2312"/>
          <w:b/>
          <w:sz w:val="24"/>
          <w:szCs w:val="24"/>
          <w:u w:val="thick" w:color="FF0000"/>
        </w:rPr>
        <w:t>资格审查结束后当即开始</w:t>
      </w:r>
      <w:r>
        <w:rPr>
          <w:rFonts w:hint="eastAsia" w:eastAsia="仿宋_GB2312"/>
          <w:sz w:val="24"/>
          <w:szCs w:val="24"/>
        </w:rPr>
        <w:t>。</w:t>
      </w:r>
    </w:p>
    <w:p>
      <w:pPr>
        <w:snapToGrid w:val="0"/>
        <w:spacing w:line="42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评标</w:t>
      </w:r>
      <w:r>
        <w:rPr>
          <w:rFonts w:eastAsia="仿宋_GB2312"/>
          <w:sz w:val="24"/>
          <w:szCs w:val="24"/>
        </w:rPr>
        <w:t>地点：</w:t>
      </w:r>
      <w:r>
        <w:rPr>
          <w:rFonts w:hint="eastAsia" w:eastAsia="仿宋_GB2312"/>
          <w:sz w:val="24"/>
          <w:szCs w:val="24"/>
        </w:rPr>
        <w:t>南通市工农路123号南通市崇川区人民检察院8楼西会议室。</w:t>
      </w:r>
    </w:p>
    <w:p>
      <w:pPr>
        <w:adjustRightInd w:val="0"/>
        <w:snapToGrid w:val="0"/>
        <w:spacing w:line="420" w:lineRule="exact"/>
        <w:ind w:firstLine="484" w:firstLineChars="202"/>
        <w:rPr>
          <w:rFonts w:hint="eastAsia" w:eastAsia="仿宋_GB2312"/>
          <w:sz w:val="24"/>
          <w:szCs w:val="24"/>
        </w:rPr>
      </w:pPr>
      <w:r>
        <w:rPr>
          <w:rFonts w:eastAsia="仿宋_GB2312"/>
          <w:sz w:val="24"/>
          <w:szCs w:val="24"/>
        </w:rPr>
        <w:t>3.</w:t>
      </w:r>
      <w:r>
        <w:rPr>
          <w:rFonts w:hint="eastAsia" w:eastAsia="仿宋_GB2312"/>
          <w:sz w:val="24"/>
          <w:szCs w:val="24"/>
        </w:rPr>
        <w:t>询价小组负责具体的询价评标事务，并独立履行以下职责：</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（1）询价响应文件是否符合询价文件的要求，并做出评价；</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（2）可以要求报价人对询价响应文件有关事项做出解释或澄清；</w:t>
      </w:r>
    </w:p>
    <w:p>
      <w:pPr>
        <w:adjustRightInd w:val="0"/>
        <w:snapToGrid w:val="0"/>
        <w:spacing w:line="420" w:lineRule="exact"/>
        <w:ind w:firstLine="484" w:firstLineChars="202"/>
        <w:rPr>
          <w:rFonts w:eastAsia="仿宋_GB2312"/>
          <w:sz w:val="24"/>
          <w:szCs w:val="24"/>
        </w:rPr>
      </w:pPr>
      <w:r>
        <w:rPr>
          <w:rFonts w:hint="eastAsia" w:eastAsia="仿宋_GB2312"/>
          <w:sz w:val="24"/>
          <w:szCs w:val="24"/>
        </w:rPr>
        <w:t>（3）按询价文件载明的方法，价格由低到高按次序排列，推荐排名第一的报价人为本项目成交人；</w:t>
      </w:r>
    </w:p>
    <w:p>
      <w:pPr>
        <w:adjustRightInd w:val="0"/>
        <w:snapToGrid w:val="0"/>
        <w:spacing w:line="420" w:lineRule="exact"/>
        <w:ind w:firstLine="484" w:firstLineChars="202"/>
        <w:rPr>
          <w:rFonts w:eastAsia="仿宋_GB2312"/>
          <w:sz w:val="24"/>
          <w:szCs w:val="24"/>
        </w:rPr>
      </w:pPr>
      <w:r>
        <w:rPr>
          <w:rFonts w:hint="eastAsia" w:eastAsia="仿宋_GB2312"/>
          <w:sz w:val="24"/>
          <w:szCs w:val="24"/>
        </w:rPr>
        <w:t>（4）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adjustRightInd w:val="0"/>
        <w:snapToGrid w:val="0"/>
        <w:spacing w:line="420" w:lineRule="exact"/>
        <w:ind w:firstLine="484" w:firstLineChars="202"/>
        <w:rPr>
          <w:rFonts w:eastAsia="仿宋_GB2312"/>
          <w:sz w:val="24"/>
          <w:szCs w:val="24"/>
        </w:rPr>
      </w:pPr>
      <w:r>
        <w:rPr>
          <w:rFonts w:hint="eastAsia" w:eastAsia="仿宋_GB2312"/>
          <w:sz w:val="24"/>
          <w:szCs w:val="24"/>
        </w:rPr>
        <w:t>（5）在询价响应文件的评审、澄清、评价和比较以及最终授予合同的过程中，报价人对采购人和询价小组成员有施加影响的任何行为，都将取消其可能的成交资格。</w:t>
      </w:r>
    </w:p>
    <w:p>
      <w:pPr>
        <w:adjustRightInd w:val="0"/>
        <w:snapToGrid w:val="0"/>
        <w:spacing w:line="420" w:lineRule="exact"/>
        <w:ind w:firstLine="484" w:firstLineChars="202"/>
        <w:rPr>
          <w:rFonts w:hint="eastAsia" w:eastAsia="仿宋_GB2312"/>
          <w:sz w:val="24"/>
          <w:szCs w:val="24"/>
        </w:rPr>
      </w:pPr>
      <w:r>
        <w:rPr>
          <w:rFonts w:eastAsia="仿宋_GB2312"/>
          <w:sz w:val="24"/>
          <w:szCs w:val="24"/>
        </w:rPr>
        <w:t>4.</w:t>
      </w:r>
      <w:r>
        <w:rPr>
          <w:rFonts w:hint="eastAsia" w:eastAsia="仿宋_GB2312"/>
          <w:sz w:val="24"/>
          <w:szCs w:val="24"/>
        </w:rPr>
        <w:t>询价小组成员应当履行下列义务：</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（1）遵纪守法，客观、公正、廉洁地履行职责；</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（2）按照询价文件规定的方法进行，对询价评审与比较的意见承担个人责任；</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（3）对询价评审过程和结果，以及报价人的商业秘密保密；</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（4）配合相关部门进行的投诉处理工作；</w:t>
      </w:r>
    </w:p>
    <w:p>
      <w:pPr>
        <w:adjustRightInd w:val="0"/>
        <w:snapToGrid w:val="0"/>
        <w:spacing w:line="420" w:lineRule="exact"/>
        <w:ind w:firstLine="484" w:firstLineChars="202"/>
        <w:rPr>
          <w:rFonts w:hint="eastAsia" w:eastAsia="仿宋_GB2312"/>
          <w:sz w:val="24"/>
          <w:szCs w:val="24"/>
        </w:rPr>
      </w:pPr>
      <w:r>
        <w:rPr>
          <w:rFonts w:hint="eastAsia" w:eastAsia="仿宋_GB2312"/>
          <w:sz w:val="24"/>
          <w:szCs w:val="24"/>
        </w:rPr>
        <w:t>（5）配合招标采购单位答复报价人提出的质疑。</w:t>
      </w:r>
    </w:p>
    <w:p>
      <w:pPr>
        <w:snapToGrid w:val="0"/>
        <w:spacing w:line="420" w:lineRule="exact"/>
        <w:ind w:firstLine="482" w:firstLineChars="200"/>
        <w:outlineLvl w:val="2"/>
        <w:rPr>
          <w:rFonts w:hint="eastAsia" w:eastAsia="仿宋_GB2312"/>
          <w:b/>
          <w:sz w:val="24"/>
          <w:szCs w:val="24"/>
        </w:rPr>
      </w:pPr>
      <w:r>
        <w:rPr>
          <w:rFonts w:hint="eastAsia" w:eastAsia="仿宋_GB2312"/>
          <w:b/>
          <w:sz w:val="24"/>
          <w:szCs w:val="24"/>
        </w:rPr>
        <w:t>（二）询价评审方法</w:t>
      </w:r>
    </w:p>
    <w:p>
      <w:pPr>
        <w:snapToGrid w:val="0"/>
        <w:spacing w:line="420" w:lineRule="exact"/>
        <w:ind w:firstLine="484" w:firstLineChars="202"/>
        <w:rPr>
          <w:rFonts w:eastAsia="仿宋_GB2312"/>
          <w:sz w:val="24"/>
          <w:szCs w:val="24"/>
        </w:rPr>
      </w:pPr>
      <w:r>
        <w:rPr>
          <w:rFonts w:eastAsia="仿宋_GB2312"/>
          <w:sz w:val="24"/>
          <w:szCs w:val="24"/>
        </w:rPr>
        <w:t>1.</w:t>
      </w:r>
      <w:r>
        <w:rPr>
          <w:rFonts w:hint="eastAsia" w:eastAsia="仿宋_GB2312"/>
          <w:sz w:val="24"/>
          <w:szCs w:val="24"/>
        </w:rPr>
        <w:t>对合格报价人所提供的询价响应文件内的询价技术响应文件进行评选。</w:t>
      </w:r>
    </w:p>
    <w:p>
      <w:pPr>
        <w:snapToGrid w:val="0"/>
        <w:spacing w:line="420" w:lineRule="exact"/>
        <w:ind w:firstLine="484" w:firstLineChars="202"/>
        <w:rPr>
          <w:rFonts w:eastAsia="仿宋_GB2312"/>
          <w:sz w:val="24"/>
          <w:szCs w:val="24"/>
        </w:rPr>
      </w:pPr>
      <w:r>
        <w:rPr>
          <w:rFonts w:eastAsia="仿宋_GB2312"/>
          <w:sz w:val="24"/>
          <w:szCs w:val="24"/>
        </w:rPr>
        <w:t>2.</w:t>
      </w:r>
      <w:r>
        <w:rPr>
          <w:rFonts w:hint="eastAsia" w:eastAsia="仿宋_GB2312"/>
          <w:sz w:val="24"/>
          <w:szCs w:val="24"/>
        </w:rPr>
        <w:t>询价小组严格按照询价文件的规定要求、条件标准，对报价人所提供的完整计划标的物采购的服务是否符合采购需求，对其质量和服务等实质性响应内容进行比较评价。具体如下表：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851" w:type="dxa"/>
            <w:noWrap w:val="0"/>
            <w:vAlign w:val="center"/>
          </w:tcPr>
          <w:p>
            <w:pPr>
              <w:spacing w:line="420" w:lineRule="exact"/>
              <w:jc w:val="center"/>
              <w:rPr>
                <w:rFonts w:hint="eastAsia" w:ascii="黑体" w:hAnsi="黑体" w:eastAsia="黑体"/>
                <w:kern w:val="0"/>
                <w:sz w:val="24"/>
                <w:szCs w:val="24"/>
              </w:rPr>
            </w:pPr>
            <w:r>
              <w:rPr>
                <w:rFonts w:hint="eastAsia" w:ascii="黑体" w:hAnsi="黑体" w:eastAsia="黑体"/>
                <w:kern w:val="0"/>
                <w:sz w:val="24"/>
                <w:szCs w:val="24"/>
              </w:rPr>
              <w:t>序号</w:t>
            </w:r>
          </w:p>
        </w:tc>
        <w:tc>
          <w:tcPr>
            <w:tcW w:w="8788" w:type="dxa"/>
            <w:noWrap w:val="0"/>
            <w:vAlign w:val="center"/>
          </w:tcPr>
          <w:p>
            <w:pPr>
              <w:spacing w:line="420" w:lineRule="exact"/>
              <w:jc w:val="center"/>
              <w:rPr>
                <w:rFonts w:hint="eastAsia" w:ascii="黑体" w:hAnsi="黑体" w:eastAsia="黑体"/>
                <w:kern w:val="0"/>
                <w:sz w:val="24"/>
                <w:szCs w:val="24"/>
              </w:rPr>
            </w:pPr>
            <w:r>
              <w:rPr>
                <w:rFonts w:hint="eastAsia" w:ascii="黑体" w:hAnsi="黑体" w:eastAsia="黑体"/>
                <w:kern w:val="0"/>
                <w:sz w:val="24"/>
                <w:szCs w:val="24"/>
              </w:rPr>
              <w:t>询价响应评审比较内容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noWrap w:val="0"/>
            <w:vAlign w:val="center"/>
          </w:tcPr>
          <w:p>
            <w:pPr>
              <w:spacing w:line="420" w:lineRule="exact"/>
              <w:jc w:val="center"/>
              <w:rPr>
                <w:rFonts w:eastAsia="仿宋_GB2312"/>
                <w:kern w:val="0"/>
                <w:sz w:val="24"/>
                <w:szCs w:val="24"/>
              </w:rPr>
            </w:pPr>
            <w:r>
              <w:rPr>
                <w:rFonts w:eastAsia="仿宋_GB2312"/>
                <w:kern w:val="0"/>
                <w:sz w:val="24"/>
                <w:szCs w:val="24"/>
              </w:rPr>
              <w:t>1</w:t>
            </w:r>
          </w:p>
        </w:tc>
        <w:tc>
          <w:tcPr>
            <w:tcW w:w="8788" w:type="dxa"/>
            <w:noWrap w:val="0"/>
            <w:vAlign w:val="center"/>
          </w:tcPr>
          <w:p>
            <w:pPr>
              <w:spacing w:line="420" w:lineRule="exact"/>
              <w:rPr>
                <w:rFonts w:hint="eastAsia" w:ascii="黑体" w:hAnsi="黑体" w:eastAsia="黑体"/>
                <w:sz w:val="24"/>
                <w:szCs w:val="24"/>
              </w:rPr>
            </w:pPr>
            <w:r>
              <w:rPr>
                <w:rFonts w:hint="eastAsia" w:ascii="黑体" w:hAnsi="黑体" w:eastAsia="黑体"/>
                <w:sz w:val="24"/>
                <w:szCs w:val="24"/>
              </w:rPr>
              <w:t>提供的项目响应详细说明是否满足询价文件要求；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1" w:type="dxa"/>
            <w:noWrap w:val="0"/>
            <w:vAlign w:val="center"/>
          </w:tcPr>
          <w:p>
            <w:pPr>
              <w:tabs>
                <w:tab w:val="left" w:pos="0"/>
              </w:tabs>
              <w:spacing w:line="420" w:lineRule="exact"/>
              <w:jc w:val="center"/>
              <w:rPr>
                <w:rFonts w:eastAsia="仿宋_GB2312"/>
                <w:kern w:val="0"/>
                <w:sz w:val="24"/>
                <w:szCs w:val="24"/>
              </w:rPr>
            </w:pPr>
            <w:r>
              <w:rPr>
                <w:rFonts w:eastAsia="仿宋_GB2312"/>
                <w:kern w:val="0"/>
                <w:sz w:val="24"/>
                <w:szCs w:val="24"/>
              </w:rPr>
              <w:t>2</w:t>
            </w:r>
          </w:p>
        </w:tc>
        <w:tc>
          <w:tcPr>
            <w:tcW w:w="8788" w:type="dxa"/>
            <w:noWrap w:val="0"/>
            <w:vAlign w:val="center"/>
          </w:tcPr>
          <w:p>
            <w:pPr>
              <w:spacing w:line="420" w:lineRule="exact"/>
              <w:rPr>
                <w:rFonts w:hint="eastAsia" w:ascii="黑体" w:hAnsi="黑体" w:eastAsia="黑体"/>
                <w:sz w:val="24"/>
                <w:szCs w:val="24"/>
              </w:rPr>
            </w:pPr>
            <w:r>
              <w:rPr>
                <w:rFonts w:hint="eastAsia" w:ascii="黑体" w:hAnsi="黑体" w:eastAsia="黑体"/>
                <w:sz w:val="24"/>
                <w:szCs w:val="24"/>
              </w:rPr>
              <w:t>提供的服务与项目质量综合内容是否满足询价文件要求；</w:t>
            </w:r>
          </w:p>
        </w:tc>
      </w:tr>
    </w:tbl>
    <w:p>
      <w:pPr>
        <w:snapToGrid w:val="0"/>
        <w:spacing w:line="420" w:lineRule="exact"/>
        <w:ind w:firstLine="484" w:firstLineChars="202"/>
        <w:rPr>
          <w:rFonts w:eastAsia="仿宋_GB2312"/>
          <w:sz w:val="24"/>
          <w:szCs w:val="24"/>
        </w:rPr>
      </w:pPr>
      <w:r>
        <w:rPr>
          <w:rFonts w:eastAsia="仿宋_GB2312"/>
          <w:sz w:val="24"/>
          <w:szCs w:val="24"/>
        </w:rPr>
        <w:t>3.</w:t>
      </w:r>
      <w:r>
        <w:rPr>
          <w:rFonts w:hint="eastAsia" w:eastAsia="仿宋_GB2312"/>
          <w:sz w:val="24"/>
          <w:szCs w:val="24"/>
        </w:rPr>
        <w:t>判定符合采购需求、质量和服务相等的报价人后，针对其报价进行最终判定。</w:t>
      </w:r>
    </w:p>
    <w:p>
      <w:pPr>
        <w:snapToGrid w:val="0"/>
        <w:spacing w:line="420" w:lineRule="exact"/>
        <w:ind w:firstLine="484" w:firstLineChars="202"/>
        <w:rPr>
          <w:rFonts w:hint="eastAsia" w:ascii="黑体" w:hAnsi="黑体" w:eastAsia="黑体"/>
          <w:sz w:val="24"/>
          <w:szCs w:val="24"/>
          <w:u w:val="thick" w:color="FF0000"/>
        </w:rPr>
      </w:pPr>
      <w:r>
        <w:rPr>
          <w:rFonts w:eastAsia="仿宋_GB2312"/>
          <w:sz w:val="24"/>
          <w:szCs w:val="24"/>
        </w:rPr>
        <w:t>4.</w:t>
      </w:r>
      <w:r>
        <w:rPr>
          <w:rFonts w:hint="eastAsia" w:eastAsia="仿宋_GB2312"/>
          <w:sz w:val="24"/>
          <w:szCs w:val="24"/>
        </w:rPr>
        <w:t>本次项目最高限价</w:t>
      </w:r>
      <w:r>
        <w:rPr>
          <w:rFonts w:hint="eastAsia" w:eastAsia="仿宋_GB2312"/>
          <w:b/>
          <w:sz w:val="24"/>
          <w:szCs w:val="24"/>
          <w:lang w:val="en-US" w:eastAsia="zh-CN"/>
        </w:rPr>
        <w:t>5.5</w:t>
      </w:r>
      <w:r>
        <w:rPr>
          <w:rFonts w:hint="eastAsia" w:eastAsia="仿宋_GB2312"/>
          <w:sz w:val="24"/>
          <w:szCs w:val="24"/>
        </w:rPr>
        <w:t>万元，</w:t>
      </w:r>
      <w:r>
        <w:rPr>
          <w:rFonts w:hint="eastAsia" w:ascii="黑体" w:hAnsi="黑体" w:eastAsia="黑体"/>
          <w:sz w:val="24"/>
          <w:szCs w:val="24"/>
          <w:u w:val="thick" w:color="FF0000"/>
        </w:rPr>
        <w:t>超出限价作无效询价响应处理。</w:t>
      </w:r>
    </w:p>
    <w:p>
      <w:pPr>
        <w:snapToGrid w:val="0"/>
        <w:spacing w:line="420" w:lineRule="exact"/>
        <w:ind w:firstLine="484" w:firstLineChars="202"/>
        <w:rPr>
          <w:rFonts w:hint="eastAsia" w:eastAsia="仿宋_GB2312"/>
          <w:sz w:val="24"/>
          <w:szCs w:val="24"/>
        </w:rPr>
      </w:pPr>
      <w:r>
        <w:rPr>
          <w:rFonts w:eastAsia="仿宋_GB2312"/>
          <w:sz w:val="24"/>
          <w:szCs w:val="24"/>
        </w:rPr>
        <w:t>5.</w:t>
      </w:r>
      <w:r>
        <w:rPr>
          <w:rFonts w:hint="eastAsia" w:eastAsia="仿宋_GB2312"/>
          <w:sz w:val="24"/>
          <w:szCs w:val="24"/>
        </w:rPr>
        <w:t>本项目采用</w:t>
      </w:r>
      <w:r>
        <w:rPr>
          <w:rFonts w:hint="eastAsia" w:eastAsia="仿宋_GB2312"/>
          <w:sz w:val="24"/>
          <w:szCs w:val="24"/>
          <w:u w:val="single"/>
        </w:rPr>
        <w:t xml:space="preserve">  </w:t>
      </w:r>
      <w:r>
        <w:rPr>
          <w:rFonts w:hint="eastAsia" w:ascii="黑体" w:hAnsi="黑体" w:eastAsia="黑体"/>
          <w:sz w:val="24"/>
          <w:szCs w:val="24"/>
          <w:u w:val="single"/>
        </w:rPr>
        <w:t>最低评标价法</w:t>
      </w:r>
      <w:r>
        <w:rPr>
          <w:rFonts w:hint="eastAsia" w:eastAsia="仿宋_GB2312"/>
          <w:sz w:val="24"/>
          <w:szCs w:val="24"/>
          <w:u w:val="single"/>
        </w:rPr>
        <w:t xml:space="preserve">  </w:t>
      </w:r>
      <w:r>
        <w:rPr>
          <w:rFonts w:hint="eastAsia" w:eastAsia="仿宋_GB2312"/>
          <w:sz w:val="24"/>
          <w:szCs w:val="24"/>
        </w:rPr>
        <w:t>。即指以价格为主要因素确定成交候选人的评标方法。原则即为：在全部满足询价文件实质性要求前提下，本着“公平、公正、诚信”的原则：</w:t>
      </w:r>
      <w:r>
        <w:rPr>
          <w:rFonts w:hint="eastAsia" w:ascii="黑体" w:hAnsi="黑体" w:eastAsia="黑体"/>
          <w:sz w:val="24"/>
          <w:szCs w:val="24"/>
          <w:u w:val="thick" w:color="FF0000"/>
        </w:rPr>
        <w:t>依据《中华人民共和国政府采购法》第四十条第四款内“符合采购需求、质量和服务相等且报价最低的原则”，确定成交人。</w:t>
      </w:r>
    </w:p>
    <w:p>
      <w:pPr>
        <w:snapToGrid w:val="0"/>
        <w:spacing w:line="420" w:lineRule="exact"/>
        <w:ind w:firstLine="484" w:firstLineChars="202"/>
        <w:rPr>
          <w:rFonts w:ascii="黑体" w:hAnsi="黑体" w:eastAsia="黑体"/>
          <w:sz w:val="24"/>
          <w:szCs w:val="24"/>
        </w:rPr>
      </w:pPr>
      <w:r>
        <w:rPr>
          <w:rFonts w:eastAsia="仿宋_GB2312"/>
          <w:sz w:val="24"/>
          <w:szCs w:val="24"/>
        </w:rPr>
        <w:t>6.</w:t>
      </w:r>
      <w:r>
        <w:rPr>
          <w:rFonts w:hint="eastAsia" w:ascii="黑体" w:hAnsi="黑体" w:eastAsia="黑体"/>
          <w:sz w:val="24"/>
          <w:szCs w:val="24"/>
          <w:u w:val="thick" w:color="FF0000"/>
        </w:rPr>
        <w:t>询价响应报价的价格评审：</w:t>
      </w:r>
    </w:p>
    <w:p>
      <w:pPr>
        <w:snapToGrid w:val="0"/>
        <w:spacing w:line="420" w:lineRule="exact"/>
        <w:ind w:firstLine="484" w:firstLineChars="202"/>
        <w:rPr>
          <w:rFonts w:ascii="黑体" w:hAnsi="黑体" w:eastAsia="黑体"/>
          <w:sz w:val="24"/>
          <w:szCs w:val="24"/>
        </w:rPr>
      </w:pPr>
      <w:r>
        <w:rPr>
          <w:rFonts w:eastAsia="黑体"/>
          <w:sz w:val="24"/>
          <w:szCs w:val="24"/>
        </w:rPr>
        <w:t>（1）价格评审内容包括分析项目需求各</w:t>
      </w:r>
      <w:r>
        <w:rPr>
          <w:rFonts w:hint="eastAsia" w:eastAsia="黑体"/>
          <w:sz w:val="24"/>
          <w:szCs w:val="24"/>
        </w:rPr>
        <w:t>服务</w:t>
      </w:r>
      <w:r>
        <w:rPr>
          <w:rFonts w:eastAsia="黑体"/>
          <w:sz w:val="24"/>
          <w:szCs w:val="24"/>
        </w:rPr>
        <w:t>价是否合理，价格所含范围是否完整，有无重大错漏项。如果报价人的响应产品清单中有漏项并构成未实质性响应询价文件要求的，按无效询价处理。</w:t>
      </w:r>
    </w:p>
    <w:p>
      <w:pPr>
        <w:snapToGrid w:val="0"/>
        <w:spacing w:line="420" w:lineRule="exact"/>
        <w:ind w:firstLine="484" w:firstLineChars="202"/>
        <w:rPr>
          <w:rFonts w:hint="eastAsia" w:ascii="黑体" w:hAnsi="黑体" w:eastAsia="黑体"/>
          <w:sz w:val="24"/>
          <w:szCs w:val="24"/>
        </w:rPr>
      </w:pPr>
      <w:r>
        <w:rPr>
          <w:rFonts w:hint="eastAsia" w:eastAsia="仿宋_GB2312"/>
          <w:sz w:val="24"/>
          <w:szCs w:val="24"/>
        </w:rPr>
        <w:t>（</w:t>
      </w:r>
      <w:r>
        <w:rPr>
          <w:rFonts w:eastAsia="仿宋_GB2312"/>
          <w:sz w:val="24"/>
          <w:szCs w:val="24"/>
        </w:rPr>
        <w:t>2</w:t>
      </w:r>
      <w:r>
        <w:rPr>
          <w:rFonts w:hint="eastAsia" w:eastAsia="仿宋_GB2312"/>
          <w:sz w:val="24"/>
          <w:szCs w:val="24"/>
        </w:rPr>
        <w:t>）</w:t>
      </w:r>
      <w:r>
        <w:rPr>
          <w:rFonts w:hint="eastAsia" w:ascii="黑体" w:hAnsi="黑体" w:eastAsia="黑体"/>
          <w:sz w:val="24"/>
          <w:szCs w:val="24"/>
          <w:u w:val="thick" w:color="FF0000"/>
        </w:rPr>
        <w:t>询价小组认为报价人报价明显低于其他供应商的报价，有可能影响产品或服务的质量或者不能诚信履约的，应当要求其“在评标现场”合理的时间内提供“书面”说明，必要时提交“相关证明”材料；被要求的报价人不能证明其“报价合理性”的，询价小组应当将其作为无效询价处理。</w:t>
      </w:r>
    </w:p>
    <w:p>
      <w:pPr>
        <w:snapToGrid w:val="0"/>
        <w:spacing w:line="420" w:lineRule="exact"/>
        <w:ind w:firstLine="484" w:firstLineChars="202"/>
        <w:rPr>
          <w:rFonts w:eastAsia="仿宋_GB2312"/>
          <w:sz w:val="24"/>
          <w:szCs w:val="24"/>
        </w:rPr>
      </w:pPr>
      <w:r>
        <w:rPr>
          <w:rFonts w:eastAsia="仿宋_GB2312"/>
          <w:sz w:val="24"/>
          <w:szCs w:val="24"/>
        </w:rPr>
        <w:t>7.</w:t>
      </w:r>
      <w:r>
        <w:rPr>
          <w:rFonts w:hint="eastAsia" w:eastAsia="仿宋_GB2312"/>
          <w:sz w:val="24"/>
          <w:szCs w:val="24"/>
        </w:rPr>
        <w:t>询价小组对询价响应文件的判定，只依据询价响应文件内容本身，不依靠询价采购活动开始后的任何外来证明【本章第四条第（二）项第6点第（</w:t>
      </w:r>
      <w:r>
        <w:rPr>
          <w:rFonts w:eastAsia="仿宋_GB2312"/>
          <w:sz w:val="24"/>
          <w:szCs w:val="24"/>
        </w:rPr>
        <w:t>2</w:t>
      </w:r>
      <w:r>
        <w:rPr>
          <w:rFonts w:hint="eastAsia" w:eastAsia="仿宋_GB2312"/>
          <w:sz w:val="24"/>
          <w:szCs w:val="24"/>
        </w:rPr>
        <w:t>）款除外】。</w:t>
      </w:r>
    </w:p>
    <w:p>
      <w:pPr>
        <w:snapToGrid w:val="0"/>
        <w:spacing w:line="420" w:lineRule="exact"/>
        <w:ind w:firstLine="426"/>
        <w:rPr>
          <w:rFonts w:hint="eastAsia" w:eastAsia="仿宋_GB2312"/>
          <w:sz w:val="24"/>
          <w:szCs w:val="24"/>
        </w:rPr>
      </w:pPr>
      <w:r>
        <w:rPr>
          <w:rFonts w:eastAsia="仿宋_GB2312"/>
          <w:sz w:val="24"/>
          <w:szCs w:val="24"/>
        </w:rPr>
        <w:t>8.</w:t>
      </w:r>
      <w:r>
        <w:rPr>
          <w:rFonts w:hint="eastAsia" w:eastAsia="仿宋_GB2312"/>
          <w:sz w:val="24"/>
          <w:szCs w:val="24"/>
        </w:rPr>
        <w:t>询价活动开始后，询价小组成员对询价文件的细则若有争议，由询价小组成员集体讨论确定。询价小组成员对需要共同认定的事项存在争议的，应当按照少数服从多数的原则作出结论。持不同意见的询价小组成员应当在评标报告上签署不同意见及理由，否则视为同意评标报告。</w:t>
      </w:r>
    </w:p>
    <w:p>
      <w:pPr>
        <w:adjustRightInd w:val="0"/>
        <w:snapToGrid w:val="0"/>
        <w:spacing w:line="420" w:lineRule="exact"/>
        <w:ind w:firstLine="480" w:firstLineChars="200"/>
        <w:rPr>
          <w:rFonts w:hint="eastAsia" w:eastAsia="仿宋_GB2312"/>
          <w:sz w:val="24"/>
          <w:szCs w:val="24"/>
        </w:rPr>
      </w:pPr>
      <w:r>
        <w:rPr>
          <w:rFonts w:eastAsia="仿宋_GB2312"/>
          <w:sz w:val="24"/>
          <w:szCs w:val="24"/>
        </w:rPr>
        <w:t>9</w:t>
      </w:r>
      <w:r>
        <w:rPr>
          <w:rFonts w:hint="eastAsia" w:eastAsia="仿宋_GB2312"/>
          <w:sz w:val="24"/>
          <w:szCs w:val="24"/>
        </w:rPr>
        <w:t>、询价小组对评标未尽情况有最终解释权，且对落标的报价人不做落标原因的解释。</w:t>
      </w:r>
    </w:p>
    <w:p>
      <w:pPr>
        <w:snapToGrid w:val="0"/>
        <w:spacing w:line="420" w:lineRule="exact"/>
        <w:ind w:firstLine="482" w:firstLineChars="200"/>
        <w:outlineLvl w:val="1"/>
        <w:rPr>
          <w:rFonts w:eastAsia="仿宋_GB2312"/>
          <w:sz w:val="24"/>
          <w:szCs w:val="24"/>
        </w:rPr>
      </w:pPr>
      <w:r>
        <w:rPr>
          <w:rFonts w:hint="eastAsia" w:eastAsia="仿宋_GB2312"/>
          <w:b/>
          <w:sz w:val="24"/>
          <w:szCs w:val="24"/>
        </w:rPr>
        <w:t>五、出现下列情形之一的，作无效询价响应处理</w:t>
      </w:r>
    </w:p>
    <w:p>
      <w:pPr>
        <w:snapToGrid w:val="0"/>
        <w:spacing w:line="420" w:lineRule="exact"/>
        <w:ind w:firstLine="484" w:firstLineChars="202"/>
        <w:rPr>
          <w:rFonts w:hint="eastAsia" w:eastAsia="仿宋_GB2312"/>
          <w:sz w:val="24"/>
          <w:szCs w:val="24"/>
        </w:rPr>
      </w:pPr>
      <w:r>
        <w:rPr>
          <w:rFonts w:hint="eastAsia" w:eastAsia="仿宋_GB2312"/>
          <w:sz w:val="24"/>
          <w:szCs w:val="24"/>
          <w:lang w:val="en-US" w:eastAsia="zh-CN"/>
        </w:rPr>
        <w:t>1</w:t>
      </w:r>
      <w:r>
        <w:rPr>
          <w:rFonts w:eastAsia="仿宋_GB2312"/>
          <w:sz w:val="24"/>
          <w:szCs w:val="24"/>
        </w:rPr>
        <w:t>.</w:t>
      </w:r>
      <w:r>
        <w:rPr>
          <w:rFonts w:hint="eastAsia" w:eastAsia="仿宋_GB2312"/>
          <w:sz w:val="24"/>
          <w:szCs w:val="24"/>
        </w:rPr>
        <w:t>询价响应文件未按规定要求装订、密封、签署、盖章的；</w:t>
      </w:r>
    </w:p>
    <w:p>
      <w:pPr>
        <w:snapToGrid w:val="0"/>
        <w:spacing w:line="420" w:lineRule="exact"/>
        <w:ind w:firstLine="484" w:firstLineChars="202"/>
        <w:rPr>
          <w:rFonts w:eastAsia="仿宋_GB2312"/>
          <w:sz w:val="24"/>
          <w:szCs w:val="24"/>
        </w:rPr>
      </w:pPr>
      <w:r>
        <w:rPr>
          <w:rFonts w:hint="eastAsia" w:eastAsia="仿宋_GB2312"/>
          <w:sz w:val="24"/>
          <w:szCs w:val="24"/>
          <w:lang w:val="en-US" w:eastAsia="zh-CN"/>
        </w:rPr>
        <w:t>2</w:t>
      </w:r>
      <w:r>
        <w:rPr>
          <w:rFonts w:eastAsia="仿宋_GB2312"/>
          <w:sz w:val="24"/>
          <w:szCs w:val="24"/>
        </w:rPr>
        <w:t>.</w:t>
      </w:r>
      <w:r>
        <w:rPr>
          <w:rFonts w:hint="eastAsia" w:eastAsia="仿宋_GB2312"/>
          <w:sz w:val="24"/>
          <w:szCs w:val="24"/>
        </w:rPr>
        <w:t>不具备询价文件规定的报价人资格要求的；</w:t>
      </w:r>
    </w:p>
    <w:p>
      <w:pPr>
        <w:snapToGrid w:val="0"/>
        <w:spacing w:line="420" w:lineRule="exact"/>
        <w:ind w:firstLine="484" w:firstLineChars="202"/>
        <w:rPr>
          <w:rFonts w:hint="eastAsia" w:eastAsia="仿宋_GB2312"/>
          <w:sz w:val="24"/>
          <w:szCs w:val="24"/>
        </w:rPr>
      </w:pPr>
      <w:r>
        <w:rPr>
          <w:rFonts w:hint="eastAsia" w:eastAsia="仿宋_GB2312"/>
          <w:sz w:val="24"/>
          <w:szCs w:val="24"/>
          <w:lang w:val="en-US" w:eastAsia="zh-CN"/>
        </w:rPr>
        <w:t>3</w:t>
      </w:r>
      <w:r>
        <w:rPr>
          <w:rFonts w:eastAsia="仿宋_GB2312"/>
          <w:sz w:val="24"/>
          <w:szCs w:val="24"/>
        </w:rPr>
        <w:t>.</w:t>
      </w:r>
      <w:r>
        <w:rPr>
          <w:rFonts w:hint="eastAsia" w:eastAsia="仿宋_GB2312"/>
          <w:sz w:val="24"/>
          <w:szCs w:val="24"/>
        </w:rPr>
        <w:t>询价技术响应文件在出现商务询价响应的报价内容的；</w:t>
      </w:r>
    </w:p>
    <w:p>
      <w:pPr>
        <w:snapToGrid w:val="0"/>
        <w:spacing w:line="420" w:lineRule="exact"/>
        <w:ind w:firstLine="484" w:firstLineChars="202"/>
        <w:rPr>
          <w:rFonts w:eastAsia="仿宋_GB2312"/>
          <w:sz w:val="24"/>
          <w:szCs w:val="24"/>
        </w:rPr>
      </w:pPr>
      <w:r>
        <w:rPr>
          <w:rFonts w:hint="eastAsia" w:eastAsia="仿宋_GB2312"/>
          <w:sz w:val="24"/>
          <w:szCs w:val="24"/>
          <w:lang w:val="en-US" w:eastAsia="zh-CN"/>
        </w:rPr>
        <w:t>4</w:t>
      </w:r>
      <w:r>
        <w:rPr>
          <w:rFonts w:eastAsia="仿宋_GB2312"/>
          <w:sz w:val="24"/>
          <w:szCs w:val="24"/>
        </w:rPr>
        <w:t>.</w:t>
      </w:r>
      <w:r>
        <w:rPr>
          <w:rFonts w:hint="eastAsia" w:eastAsia="仿宋_GB2312"/>
          <w:sz w:val="24"/>
          <w:szCs w:val="24"/>
        </w:rPr>
        <w:t>报价超过询价文件中规定的预算金额或者最高限价的；</w:t>
      </w:r>
    </w:p>
    <w:p>
      <w:pPr>
        <w:snapToGrid w:val="0"/>
        <w:spacing w:line="420" w:lineRule="exact"/>
        <w:ind w:firstLine="484" w:firstLineChars="202"/>
        <w:rPr>
          <w:rFonts w:hint="eastAsia" w:eastAsia="仿宋_GB2312"/>
          <w:sz w:val="24"/>
          <w:szCs w:val="24"/>
        </w:rPr>
      </w:pPr>
      <w:r>
        <w:rPr>
          <w:rFonts w:hint="eastAsia" w:eastAsia="仿宋_GB2312"/>
          <w:sz w:val="24"/>
          <w:szCs w:val="24"/>
          <w:lang w:val="en-US" w:eastAsia="zh-CN"/>
        </w:rPr>
        <w:t>5</w:t>
      </w:r>
      <w:r>
        <w:rPr>
          <w:rFonts w:eastAsia="仿宋_GB2312"/>
          <w:sz w:val="24"/>
          <w:szCs w:val="24"/>
        </w:rPr>
        <w:t>.</w:t>
      </w:r>
      <w:r>
        <w:rPr>
          <w:rFonts w:hint="eastAsia" w:eastAsia="仿宋_GB2312"/>
          <w:sz w:val="24"/>
          <w:szCs w:val="24"/>
        </w:rPr>
        <w:t>询价响应文件含有采购人不能接受的附加条件的；</w:t>
      </w:r>
    </w:p>
    <w:p>
      <w:pPr>
        <w:snapToGrid w:val="0"/>
        <w:spacing w:line="420" w:lineRule="exact"/>
        <w:ind w:firstLine="484" w:firstLineChars="202"/>
        <w:rPr>
          <w:rFonts w:hint="eastAsia" w:eastAsia="仿宋_GB2312"/>
          <w:sz w:val="24"/>
          <w:szCs w:val="24"/>
        </w:rPr>
      </w:pPr>
      <w:r>
        <w:rPr>
          <w:rFonts w:hint="eastAsia" w:eastAsia="仿宋_GB2312"/>
          <w:sz w:val="24"/>
          <w:szCs w:val="24"/>
          <w:lang w:val="en-US" w:eastAsia="zh-CN"/>
        </w:rPr>
        <w:t>6</w:t>
      </w:r>
      <w:r>
        <w:rPr>
          <w:rFonts w:eastAsia="仿宋_GB2312"/>
          <w:sz w:val="24"/>
          <w:szCs w:val="24"/>
        </w:rPr>
        <w:t>.</w:t>
      </w:r>
      <w:r>
        <w:rPr>
          <w:rFonts w:hint="eastAsia" w:eastAsia="仿宋_GB2312"/>
          <w:sz w:val="24"/>
          <w:szCs w:val="24"/>
        </w:rPr>
        <w:t>询价小组可以认定为无效询价响应的其他情况；</w:t>
      </w:r>
    </w:p>
    <w:p>
      <w:pPr>
        <w:snapToGrid w:val="0"/>
        <w:spacing w:line="420" w:lineRule="exact"/>
        <w:ind w:firstLine="484" w:firstLineChars="202"/>
        <w:rPr>
          <w:rFonts w:eastAsia="仿宋_GB2312"/>
          <w:sz w:val="24"/>
          <w:szCs w:val="24"/>
        </w:rPr>
      </w:pPr>
      <w:r>
        <w:rPr>
          <w:rFonts w:hint="eastAsia" w:eastAsia="仿宋_GB2312"/>
          <w:sz w:val="24"/>
          <w:szCs w:val="24"/>
          <w:lang w:val="en-US" w:eastAsia="zh-CN"/>
        </w:rPr>
        <w:t>7</w:t>
      </w:r>
      <w:r>
        <w:rPr>
          <w:rFonts w:eastAsia="仿宋_GB2312"/>
          <w:sz w:val="24"/>
          <w:szCs w:val="24"/>
        </w:rPr>
        <w:t>.</w:t>
      </w:r>
      <w:r>
        <w:rPr>
          <w:rFonts w:hint="eastAsia" w:eastAsia="仿宋_GB2312"/>
          <w:sz w:val="24"/>
          <w:szCs w:val="24"/>
        </w:rPr>
        <w:t>法律、法规和招标文件规定的其他无效情形。</w:t>
      </w:r>
    </w:p>
    <w:p>
      <w:pPr>
        <w:snapToGrid w:val="0"/>
        <w:spacing w:line="420" w:lineRule="exact"/>
        <w:ind w:firstLine="482" w:firstLineChars="200"/>
        <w:outlineLvl w:val="1"/>
        <w:rPr>
          <w:rFonts w:hint="eastAsia" w:eastAsia="仿宋_GB2312"/>
          <w:sz w:val="24"/>
          <w:szCs w:val="24"/>
        </w:rPr>
      </w:pPr>
      <w:r>
        <w:rPr>
          <w:rFonts w:hint="eastAsia" w:eastAsia="仿宋_GB2312"/>
          <w:b/>
          <w:sz w:val="24"/>
          <w:szCs w:val="24"/>
        </w:rPr>
        <w:t>六、有下列情形之一的，视为报价人串通竞标，其询价无效</w:t>
      </w:r>
    </w:p>
    <w:p>
      <w:pPr>
        <w:snapToGrid w:val="0"/>
        <w:spacing w:line="420" w:lineRule="exact"/>
        <w:ind w:firstLine="484" w:firstLineChars="202"/>
        <w:rPr>
          <w:rFonts w:hint="eastAsia" w:eastAsia="仿宋_GB2312"/>
          <w:sz w:val="24"/>
          <w:szCs w:val="24"/>
        </w:rPr>
      </w:pPr>
      <w:r>
        <w:rPr>
          <w:rFonts w:eastAsia="仿宋_GB2312"/>
          <w:sz w:val="24"/>
          <w:szCs w:val="24"/>
        </w:rPr>
        <w:t>1.</w:t>
      </w:r>
      <w:r>
        <w:rPr>
          <w:rFonts w:hint="eastAsia" w:eastAsia="仿宋_GB2312"/>
          <w:sz w:val="24"/>
          <w:szCs w:val="24"/>
        </w:rPr>
        <w:t>不同报价人的询价响应文件由同一单位或者个人编制；</w:t>
      </w:r>
    </w:p>
    <w:p>
      <w:pPr>
        <w:snapToGrid w:val="0"/>
        <w:spacing w:line="420" w:lineRule="exact"/>
        <w:ind w:firstLine="484" w:firstLineChars="202"/>
        <w:rPr>
          <w:rFonts w:hint="eastAsia" w:eastAsia="仿宋_GB2312"/>
          <w:sz w:val="24"/>
          <w:szCs w:val="24"/>
        </w:rPr>
      </w:pPr>
      <w:r>
        <w:rPr>
          <w:rFonts w:eastAsia="仿宋_GB2312"/>
          <w:sz w:val="24"/>
          <w:szCs w:val="24"/>
        </w:rPr>
        <w:t>2.</w:t>
      </w:r>
      <w:r>
        <w:rPr>
          <w:rFonts w:hint="eastAsia" w:eastAsia="仿宋_GB2312"/>
          <w:sz w:val="24"/>
          <w:szCs w:val="24"/>
        </w:rPr>
        <w:t>不同报价人委托同一单位或者个人办理询价竞标事宜；</w:t>
      </w:r>
    </w:p>
    <w:p>
      <w:pPr>
        <w:snapToGrid w:val="0"/>
        <w:spacing w:line="420" w:lineRule="exact"/>
        <w:ind w:firstLine="484" w:firstLineChars="202"/>
        <w:rPr>
          <w:rFonts w:hint="eastAsia" w:eastAsia="仿宋_GB2312"/>
          <w:sz w:val="24"/>
          <w:szCs w:val="24"/>
        </w:rPr>
      </w:pPr>
      <w:r>
        <w:rPr>
          <w:rFonts w:eastAsia="仿宋_GB2312"/>
          <w:sz w:val="24"/>
          <w:szCs w:val="24"/>
        </w:rPr>
        <w:t>3.</w:t>
      </w:r>
      <w:r>
        <w:rPr>
          <w:rFonts w:hint="eastAsia" w:eastAsia="仿宋_GB2312"/>
          <w:sz w:val="24"/>
          <w:szCs w:val="24"/>
        </w:rPr>
        <w:t>不同报价人的询价响应文件载明的项目管理成员或者联系人员为同一人；</w:t>
      </w:r>
    </w:p>
    <w:p>
      <w:pPr>
        <w:snapToGrid w:val="0"/>
        <w:spacing w:line="420" w:lineRule="exact"/>
        <w:ind w:firstLine="484" w:firstLineChars="202"/>
        <w:rPr>
          <w:rFonts w:hint="eastAsia" w:eastAsia="仿宋_GB2312"/>
          <w:sz w:val="24"/>
          <w:szCs w:val="24"/>
        </w:rPr>
      </w:pPr>
      <w:r>
        <w:rPr>
          <w:rFonts w:eastAsia="仿宋_GB2312"/>
          <w:sz w:val="24"/>
          <w:szCs w:val="24"/>
        </w:rPr>
        <w:t>4.</w:t>
      </w:r>
      <w:r>
        <w:rPr>
          <w:rFonts w:hint="eastAsia" w:eastAsia="仿宋_GB2312"/>
          <w:sz w:val="24"/>
          <w:szCs w:val="24"/>
        </w:rPr>
        <w:t>不同报价人的询价响应文件异常一致或者报价呈规律性差异；</w:t>
      </w:r>
    </w:p>
    <w:p>
      <w:pPr>
        <w:snapToGrid w:val="0"/>
        <w:spacing w:line="420" w:lineRule="exact"/>
        <w:ind w:firstLine="484" w:firstLineChars="202"/>
        <w:rPr>
          <w:rFonts w:hint="eastAsia" w:eastAsia="仿宋_GB2312"/>
          <w:sz w:val="24"/>
          <w:szCs w:val="24"/>
        </w:rPr>
      </w:pPr>
      <w:r>
        <w:rPr>
          <w:rFonts w:eastAsia="仿宋_GB2312"/>
          <w:sz w:val="24"/>
          <w:szCs w:val="24"/>
        </w:rPr>
        <w:t>5.</w:t>
      </w:r>
      <w:r>
        <w:rPr>
          <w:rFonts w:hint="eastAsia" w:eastAsia="仿宋_GB2312"/>
          <w:sz w:val="24"/>
          <w:szCs w:val="24"/>
        </w:rPr>
        <w:t>不同报价人的询价响应文件相互混装；</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七、出现下列情形之一的，作废标处理</w:t>
      </w:r>
    </w:p>
    <w:p>
      <w:pPr>
        <w:snapToGrid w:val="0"/>
        <w:spacing w:line="42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报价人或对询价文件作实质响应的供应商，不足3家的；</w:t>
      </w:r>
    </w:p>
    <w:p>
      <w:pPr>
        <w:snapToGrid w:val="0"/>
        <w:spacing w:line="420" w:lineRule="exact"/>
        <w:ind w:firstLine="480" w:firstLineChars="200"/>
        <w:rPr>
          <w:rFonts w:hint="eastAsia" w:eastAsia="仿宋_GB2312"/>
          <w:sz w:val="24"/>
          <w:szCs w:val="24"/>
        </w:rPr>
      </w:pPr>
      <w:r>
        <w:rPr>
          <w:rFonts w:eastAsia="仿宋_GB2312"/>
          <w:sz w:val="24"/>
          <w:szCs w:val="24"/>
        </w:rPr>
        <w:t>2.</w:t>
      </w:r>
      <w:r>
        <w:rPr>
          <w:rFonts w:hint="eastAsia" w:eastAsia="仿宋_GB2312"/>
          <w:sz w:val="24"/>
          <w:szCs w:val="24"/>
        </w:rPr>
        <w:t>出现影响采购公正的违法违规行为的；</w:t>
      </w:r>
    </w:p>
    <w:p>
      <w:pPr>
        <w:snapToGrid w:val="0"/>
        <w:spacing w:line="420" w:lineRule="exact"/>
        <w:ind w:firstLine="480" w:firstLineChars="200"/>
        <w:rPr>
          <w:rFonts w:hint="eastAsia" w:eastAsia="仿宋_GB2312"/>
          <w:sz w:val="24"/>
          <w:szCs w:val="24"/>
        </w:rPr>
      </w:pPr>
      <w:r>
        <w:rPr>
          <w:rFonts w:eastAsia="仿宋_GB2312"/>
          <w:sz w:val="24"/>
          <w:szCs w:val="24"/>
        </w:rPr>
        <w:t>3.</w:t>
      </w:r>
      <w:r>
        <w:rPr>
          <w:rFonts w:hint="eastAsia" w:eastAsia="仿宋_GB2312"/>
          <w:sz w:val="24"/>
          <w:szCs w:val="24"/>
        </w:rPr>
        <w:t>报价人报价均超出采购预算价的；</w:t>
      </w:r>
    </w:p>
    <w:p>
      <w:pPr>
        <w:snapToGrid w:val="0"/>
        <w:spacing w:line="420" w:lineRule="exact"/>
        <w:ind w:firstLine="480" w:firstLineChars="200"/>
        <w:rPr>
          <w:rFonts w:hint="eastAsia" w:eastAsia="仿宋_GB2312"/>
          <w:sz w:val="24"/>
          <w:szCs w:val="24"/>
        </w:rPr>
      </w:pPr>
      <w:r>
        <w:rPr>
          <w:rFonts w:eastAsia="仿宋_GB2312"/>
          <w:sz w:val="24"/>
          <w:szCs w:val="24"/>
        </w:rPr>
        <w:t>4.</w:t>
      </w:r>
      <w:r>
        <w:rPr>
          <w:rFonts w:hint="eastAsia" w:eastAsia="仿宋_GB2312"/>
          <w:sz w:val="24"/>
          <w:szCs w:val="24"/>
        </w:rPr>
        <w:t>因重大变故，采购任务被取消的；</w:t>
      </w:r>
    </w:p>
    <w:p>
      <w:pPr>
        <w:snapToGrid w:val="0"/>
        <w:spacing w:line="420" w:lineRule="exact"/>
        <w:ind w:firstLine="480" w:firstLineChars="200"/>
        <w:rPr>
          <w:rFonts w:eastAsia="仿宋_GB2312"/>
          <w:sz w:val="24"/>
          <w:szCs w:val="24"/>
        </w:rPr>
      </w:pPr>
      <w:r>
        <w:rPr>
          <w:rFonts w:eastAsia="仿宋_GB2312"/>
          <w:sz w:val="24"/>
          <w:szCs w:val="24"/>
        </w:rPr>
        <w:t>5.</w:t>
      </w:r>
      <w:r>
        <w:rPr>
          <w:rFonts w:hint="eastAsia" w:eastAsia="仿宋_GB2312"/>
          <w:sz w:val="24"/>
          <w:szCs w:val="24"/>
        </w:rPr>
        <w:t>询价小组依据法律法规可以认定为废标的其他情况。</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八、成交通知</w:t>
      </w:r>
    </w:p>
    <w:p>
      <w:pPr>
        <w:spacing w:line="420" w:lineRule="exact"/>
        <w:ind w:firstLine="484" w:firstLineChars="202"/>
        <w:rPr>
          <w:rFonts w:eastAsia="仿宋_GB2312"/>
          <w:kern w:val="0"/>
          <w:sz w:val="24"/>
          <w:szCs w:val="24"/>
        </w:rPr>
      </w:pPr>
      <w:r>
        <w:rPr>
          <w:rFonts w:eastAsia="仿宋_GB2312"/>
          <w:kern w:val="0"/>
          <w:sz w:val="24"/>
          <w:szCs w:val="24"/>
        </w:rPr>
        <w:t>1.</w:t>
      </w:r>
      <w:r>
        <w:rPr>
          <w:rFonts w:hint="eastAsia" w:eastAsia="仿宋_GB2312"/>
          <w:kern w:val="0"/>
          <w:sz w:val="24"/>
          <w:szCs w:val="24"/>
        </w:rPr>
        <w:t>询价采购评选活动结束后，招标采购单位将成交结果在指定媒体上公告</w:t>
      </w:r>
      <w:r>
        <w:rPr>
          <w:rFonts w:eastAsia="仿宋_GB2312"/>
          <w:kern w:val="0"/>
          <w:sz w:val="24"/>
          <w:szCs w:val="24"/>
        </w:rPr>
        <w:t>3</w:t>
      </w:r>
      <w:r>
        <w:rPr>
          <w:rFonts w:hint="eastAsia" w:eastAsia="仿宋_GB2312"/>
          <w:kern w:val="0"/>
          <w:sz w:val="24"/>
          <w:szCs w:val="24"/>
        </w:rPr>
        <w:t>个工作日，同时向成交人发出《成交通知书》。</w:t>
      </w:r>
    </w:p>
    <w:p>
      <w:pPr>
        <w:spacing w:line="420" w:lineRule="exact"/>
        <w:ind w:firstLine="484" w:firstLineChars="202"/>
        <w:rPr>
          <w:rFonts w:hint="eastAsia" w:eastAsia="仿宋_GB2312"/>
          <w:kern w:val="0"/>
          <w:sz w:val="24"/>
          <w:szCs w:val="24"/>
        </w:rPr>
      </w:pPr>
      <w:r>
        <w:rPr>
          <w:rFonts w:eastAsia="仿宋_GB2312"/>
          <w:kern w:val="0"/>
          <w:sz w:val="24"/>
          <w:szCs w:val="24"/>
        </w:rPr>
        <w:t>2.</w:t>
      </w:r>
      <w:r>
        <w:rPr>
          <w:rFonts w:hint="eastAsia" w:eastAsia="仿宋_GB2312"/>
          <w:kern w:val="0"/>
          <w:sz w:val="24"/>
          <w:szCs w:val="24"/>
        </w:rPr>
        <w:t>成交结果公告的有效期限为1个工作日，期限结束后向成交人发出《成交通知书》。</w:t>
      </w:r>
    </w:p>
    <w:p>
      <w:pPr>
        <w:spacing w:line="420" w:lineRule="exact"/>
        <w:ind w:firstLine="484" w:firstLineChars="202"/>
        <w:rPr>
          <w:rFonts w:eastAsia="仿宋_GB2312"/>
          <w:kern w:val="0"/>
          <w:sz w:val="24"/>
          <w:szCs w:val="24"/>
        </w:rPr>
      </w:pPr>
      <w:r>
        <w:rPr>
          <w:rFonts w:eastAsia="仿宋_GB2312"/>
          <w:kern w:val="0"/>
          <w:sz w:val="24"/>
          <w:szCs w:val="24"/>
        </w:rPr>
        <w:t>3.</w:t>
      </w:r>
      <w:r>
        <w:rPr>
          <w:rFonts w:hint="eastAsia" w:eastAsia="仿宋_GB2312"/>
          <w:kern w:val="0"/>
          <w:sz w:val="24"/>
          <w:szCs w:val="24"/>
        </w:rPr>
        <w:t>《成交通知书》一经发出，即具有法律效力。采购人、成交人依法承担法律责任。</w:t>
      </w:r>
    </w:p>
    <w:p>
      <w:pPr>
        <w:rPr>
          <w:rFonts w:eastAsia="仿宋_GB2312"/>
          <w:kern w:val="0"/>
          <w:sz w:val="24"/>
          <w:szCs w:val="24"/>
        </w:rPr>
      </w:pPr>
      <w:r>
        <w:rPr>
          <w:rFonts w:eastAsia="仿宋_GB2312"/>
          <w:kern w:val="0"/>
          <w:sz w:val="24"/>
          <w:szCs w:val="24"/>
        </w:rPr>
        <w:br w:type="page"/>
      </w:r>
    </w:p>
    <w:bookmarkEnd w:id="3"/>
    <w:p>
      <w:pPr>
        <w:tabs>
          <w:tab w:val="left" w:pos="1050"/>
          <w:tab w:val="right" w:leader="dot" w:pos="9402"/>
        </w:tabs>
        <w:spacing w:before="240" w:beforeLines="100" w:line="600" w:lineRule="exact"/>
        <w:jc w:val="center"/>
        <w:outlineLvl w:val="0"/>
        <w:rPr>
          <w:rFonts w:hint="eastAsia" w:ascii="宋体" w:hAnsi="宋体" w:eastAsia="宋体"/>
          <w:b/>
          <w:w w:val="80"/>
          <w:sz w:val="36"/>
          <w:szCs w:val="36"/>
        </w:rPr>
      </w:pPr>
      <w:bookmarkStart w:id="5" w:name="_Toc363573857"/>
      <w:r>
        <w:rPr>
          <w:rFonts w:hint="eastAsia" w:ascii="宋体" w:hAnsi="宋体" w:eastAsia="宋体"/>
          <w:b/>
          <w:w w:val="80"/>
          <w:sz w:val="36"/>
          <w:szCs w:val="36"/>
        </w:rPr>
        <w:t>第五章  合同授予</w:t>
      </w:r>
      <w:bookmarkEnd w:id="5"/>
    </w:p>
    <w:p>
      <w:pPr>
        <w:snapToGrid w:val="0"/>
        <w:spacing w:line="420" w:lineRule="exact"/>
        <w:ind w:firstLine="573"/>
        <w:rPr>
          <w:rFonts w:hint="eastAsia" w:eastAsia="仿宋_GB2312"/>
          <w:sz w:val="24"/>
          <w:szCs w:val="24"/>
        </w:rPr>
      </w:pPr>
      <w:bookmarkStart w:id="6" w:name="_Toc94585343"/>
      <w:bookmarkStart w:id="7" w:name="_Toc363573858"/>
      <w:r>
        <w:rPr>
          <w:rFonts w:hint="eastAsia" w:eastAsia="仿宋_GB2312"/>
          <w:sz w:val="24"/>
          <w:szCs w:val="24"/>
        </w:rPr>
        <w:t>一、成交人在接到招标采购单位的《成交通知书》后</w:t>
      </w:r>
      <w:r>
        <w:rPr>
          <w:rFonts w:hint="eastAsia" w:eastAsia="仿宋_GB2312"/>
          <w:b/>
          <w:sz w:val="24"/>
          <w:szCs w:val="24"/>
          <w:u w:val="single"/>
        </w:rPr>
        <w:t xml:space="preserve">  </w:t>
      </w:r>
      <w:r>
        <w:rPr>
          <w:rFonts w:eastAsia="仿宋_GB2312"/>
          <w:b/>
          <w:sz w:val="24"/>
          <w:szCs w:val="24"/>
          <w:u w:val="single"/>
        </w:rPr>
        <w:t xml:space="preserve">5  </w:t>
      </w:r>
      <w:r>
        <w:rPr>
          <w:rFonts w:hint="eastAsia" w:eastAsia="仿宋_GB2312"/>
          <w:sz w:val="24"/>
          <w:szCs w:val="24"/>
        </w:rPr>
        <w:t>日内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pPr>
        <w:snapToGrid w:val="0"/>
        <w:spacing w:line="420" w:lineRule="exact"/>
        <w:ind w:firstLine="573"/>
        <w:rPr>
          <w:rFonts w:hint="eastAsia" w:eastAsia="仿宋_GB2312"/>
          <w:sz w:val="24"/>
          <w:szCs w:val="24"/>
        </w:rPr>
      </w:pPr>
      <w:r>
        <w:rPr>
          <w:rFonts w:hint="eastAsia" w:eastAsia="仿宋_GB2312"/>
          <w:sz w:val="24"/>
          <w:szCs w:val="24"/>
        </w:rPr>
        <w:t>二、询价文件、成交人的询价响应文件及询价评审比选过程中的有关书面澄清、承诺等均应作为合同附件，具有同等的法律效力。</w:t>
      </w:r>
    </w:p>
    <w:p>
      <w:pPr>
        <w:snapToGrid w:val="0"/>
        <w:spacing w:line="420" w:lineRule="exact"/>
        <w:ind w:firstLine="573"/>
        <w:rPr>
          <w:rFonts w:eastAsia="仿宋_GB2312"/>
          <w:sz w:val="24"/>
          <w:szCs w:val="24"/>
        </w:rPr>
      </w:pPr>
      <w:r>
        <w:rPr>
          <w:rFonts w:hint="eastAsia" w:eastAsia="仿宋_GB2312"/>
          <w:sz w:val="24"/>
          <w:szCs w:val="24"/>
        </w:rPr>
        <w:t>三、成交人不得采用转包、分包的形式履行合同，否则，采购人有权终止合同，造成采购人损失的，成交人应承担相应赔偿责任。</w:t>
      </w: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tabs>
          <w:tab w:val="left" w:pos="1050"/>
          <w:tab w:val="right" w:leader="dot" w:pos="9402"/>
        </w:tabs>
        <w:spacing w:before="240" w:beforeLines="100" w:line="600" w:lineRule="exact"/>
        <w:jc w:val="center"/>
        <w:outlineLvl w:val="0"/>
        <w:rPr>
          <w:rFonts w:hint="eastAsia" w:ascii="宋体" w:hAnsi="宋体" w:eastAsia="宋体"/>
          <w:b/>
          <w:w w:val="80"/>
          <w:sz w:val="36"/>
          <w:szCs w:val="36"/>
        </w:rPr>
      </w:pPr>
      <w:r>
        <w:rPr>
          <w:rFonts w:hint="eastAsia" w:ascii="宋体" w:hAnsi="宋体" w:eastAsia="宋体"/>
          <w:b/>
          <w:w w:val="80"/>
          <w:sz w:val="36"/>
          <w:szCs w:val="36"/>
        </w:rPr>
        <w:t xml:space="preserve">第六章  </w:t>
      </w:r>
      <w:bookmarkEnd w:id="6"/>
      <w:r>
        <w:rPr>
          <w:rFonts w:hint="eastAsia" w:ascii="宋体" w:hAnsi="宋体" w:eastAsia="宋体"/>
          <w:b/>
          <w:w w:val="80"/>
          <w:sz w:val="36"/>
          <w:szCs w:val="36"/>
        </w:rPr>
        <w:t>履约验收及付款</w:t>
      </w:r>
      <w:bookmarkEnd w:id="7"/>
    </w:p>
    <w:p>
      <w:pPr>
        <w:snapToGrid w:val="0"/>
        <w:spacing w:line="420" w:lineRule="exact"/>
        <w:ind w:firstLine="573"/>
        <w:rPr>
          <w:rFonts w:hint="eastAsia" w:eastAsia="仿宋_GB2312"/>
          <w:sz w:val="24"/>
          <w:szCs w:val="24"/>
        </w:rPr>
      </w:pPr>
      <w:bookmarkStart w:id="8" w:name="_Toc363573859"/>
      <w:r>
        <w:rPr>
          <w:rFonts w:hint="eastAsia" w:eastAsia="仿宋_GB2312"/>
          <w:sz w:val="24"/>
          <w:szCs w:val="24"/>
        </w:rPr>
        <w:t>一、采购人和成交人应相互配合，按政府采购合同约定积极组织本项目的实施，确保按时按期提供服务。</w:t>
      </w:r>
    </w:p>
    <w:p>
      <w:pPr>
        <w:snapToGrid w:val="0"/>
        <w:spacing w:line="420" w:lineRule="exact"/>
        <w:ind w:firstLine="573"/>
        <w:rPr>
          <w:rFonts w:hint="eastAsia" w:eastAsia="仿宋_GB2312"/>
          <w:sz w:val="24"/>
          <w:szCs w:val="24"/>
        </w:rPr>
      </w:pPr>
      <w:r>
        <w:rPr>
          <w:rFonts w:hint="eastAsia" w:eastAsia="仿宋_GB2312"/>
          <w:sz w:val="24"/>
          <w:szCs w:val="24"/>
        </w:rPr>
        <w:t>二、项目提供服务及服务完成后，成交人均应以书面形式向采购人提出或接受采购人自行安排的考核检查。</w:t>
      </w:r>
    </w:p>
    <w:p>
      <w:pPr>
        <w:snapToGrid w:val="0"/>
        <w:spacing w:line="420" w:lineRule="exact"/>
        <w:ind w:firstLine="573"/>
        <w:rPr>
          <w:rFonts w:hint="eastAsia" w:eastAsia="仿宋_GB2312"/>
          <w:sz w:val="24"/>
          <w:szCs w:val="24"/>
        </w:rPr>
      </w:pPr>
      <w:r>
        <w:rPr>
          <w:rFonts w:hint="eastAsia" w:eastAsia="仿宋_GB2312"/>
          <w:sz w:val="24"/>
          <w:szCs w:val="24"/>
        </w:rPr>
        <w:t>三、采购人、成交人不按政府采购合同规定履约，出现违约情形，应当及时纠正或补偿，造成损失的，按合同约定追究违约责任。</w:t>
      </w:r>
    </w:p>
    <w:p>
      <w:pPr>
        <w:snapToGrid w:val="0"/>
        <w:spacing w:line="420" w:lineRule="exact"/>
        <w:ind w:firstLine="573"/>
        <w:rPr>
          <w:rFonts w:eastAsia="仿宋_GB2312"/>
          <w:sz w:val="24"/>
          <w:szCs w:val="24"/>
        </w:rPr>
      </w:pPr>
      <w:r>
        <w:rPr>
          <w:rFonts w:hint="eastAsia" w:eastAsia="仿宋_GB2312"/>
          <w:sz w:val="24"/>
          <w:szCs w:val="24"/>
        </w:rPr>
        <w:t>四、按双方合同的约定，及时支付服务款。</w:t>
      </w: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snapToGrid w:val="0"/>
        <w:spacing w:line="420" w:lineRule="exact"/>
        <w:ind w:firstLine="573"/>
        <w:rPr>
          <w:rFonts w:eastAsia="仿宋_GB2312"/>
          <w:sz w:val="24"/>
          <w:szCs w:val="24"/>
        </w:rPr>
      </w:pPr>
    </w:p>
    <w:p>
      <w:pPr>
        <w:tabs>
          <w:tab w:val="left" w:pos="1050"/>
          <w:tab w:val="right" w:leader="dot" w:pos="9402"/>
        </w:tabs>
        <w:spacing w:before="240" w:beforeLines="100" w:line="600" w:lineRule="exact"/>
        <w:jc w:val="center"/>
        <w:outlineLvl w:val="0"/>
        <w:rPr>
          <w:rFonts w:ascii="宋体" w:hAnsi="宋体" w:eastAsia="宋体"/>
          <w:b/>
          <w:w w:val="80"/>
          <w:sz w:val="36"/>
          <w:szCs w:val="36"/>
        </w:rPr>
      </w:pPr>
      <w:r>
        <w:rPr>
          <w:rFonts w:ascii="宋体" w:hAnsi="宋体" w:eastAsia="宋体"/>
          <w:b/>
          <w:w w:val="80"/>
          <w:sz w:val="36"/>
          <w:szCs w:val="36"/>
        </w:rPr>
        <w:t>第</w:t>
      </w:r>
      <w:r>
        <w:rPr>
          <w:rFonts w:hint="eastAsia" w:ascii="宋体" w:hAnsi="宋体" w:eastAsia="宋体"/>
          <w:b/>
          <w:w w:val="80"/>
          <w:sz w:val="36"/>
          <w:szCs w:val="36"/>
        </w:rPr>
        <w:t>七</w:t>
      </w:r>
      <w:r>
        <w:rPr>
          <w:rFonts w:ascii="宋体" w:hAnsi="宋体" w:eastAsia="宋体"/>
          <w:b/>
          <w:w w:val="80"/>
          <w:sz w:val="36"/>
          <w:szCs w:val="36"/>
        </w:rPr>
        <w:t xml:space="preserve">章 </w:t>
      </w:r>
      <w:r>
        <w:rPr>
          <w:rFonts w:hint="eastAsia" w:ascii="宋体" w:hAnsi="宋体" w:eastAsia="宋体"/>
          <w:b/>
          <w:w w:val="80"/>
          <w:sz w:val="36"/>
          <w:szCs w:val="36"/>
        </w:rPr>
        <w:t xml:space="preserve"> 质疑与投诉</w:t>
      </w:r>
      <w:bookmarkEnd w:id="8"/>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一、质疑的提出</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1.</w:t>
      </w:r>
      <w:r>
        <w:rPr>
          <w:rFonts w:hint="eastAsia" w:eastAsia="仿宋_GB2312"/>
          <w:kern w:val="0"/>
          <w:sz w:val="24"/>
          <w:szCs w:val="24"/>
        </w:rPr>
        <w:t>质疑必须是直接参加本次询价采购活动的报价人即当事人（以下称质疑人）。</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2.</w:t>
      </w:r>
      <w:r>
        <w:rPr>
          <w:rFonts w:hint="eastAsia" w:eastAsia="仿宋_GB2312"/>
          <w:kern w:val="0"/>
          <w:sz w:val="24"/>
          <w:szCs w:val="24"/>
        </w:rPr>
        <w:t>取得询价文件的供应商应根据招标文件第二章 “报价人须知”中“第一条第4款”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3.</w:t>
      </w:r>
      <w:r>
        <w:rPr>
          <w:rFonts w:hint="eastAsia" w:eastAsia="仿宋_GB2312"/>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单位。招标采购单位不具有法定调查、认定的权限。</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4.</w:t>
      </w:r>
      <w:r>
        <w:rPr>
          <w:rFonts w:hint="eastAsia" w:eastAsia="仿宋_GB2312"/>
          <w:kern w:val="0"/>
          <w:sz w:val="24"/>
          <w:szCs w:val="24"/>
        </w:rPr>
        <w:t>对本次询价采购活动有质疑的，须实名制以书面形式提出，不得进行匿名、虚假、恶意质疑。</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1）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（2）对不能提供相关佐证材料的、涉及商业秘密的、非书面形式的、非送达的、匿名的《质疑函》视作无效质疑，将不予受理。</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（3）相关佐证材料要具备客观性、关联性、合法性，无法查实的（如宣传册、媒体报道、猜测、推理等）不能作为佐证材料。</w:t>
      </w:r>
    </w:p>
    <w:p>
      <w:pPr>
        <w:snapToGrid w:val="0"/>
        <w:spacing w:line="420" w:lineRule="exact"/>
        <w:ind w:firstLine="480" w:firstLineChars="200"/>
        <w:rPr>
          <w:rFonts w:eastAsia="仿宋_GB2312"/>
          <w:kern w:val="0"/>
          <w:sz w:val="24"/>
          <w:szCs w:val="24"/>
        </w:rPr>
      </w:pPr>
      <w:r>
        <w:rPr>
          <w:rFonts w:eastAsia="仿宋_GB2312"/>
          <w:kern w:val="0"/>
          <w:sz w:val="24"/>
          <w:szCs w:val="24"/>
        </w:rPr>
        <w:t>5.</w:t>
      </w:r>
      <w:r>
        <w:rPr>
          <w:rFonts w:hint="eastAsia" w:eastAsia="仿宋_GB2312"/>
          <w:kern w:val="0"/>
          <w:sz w:val="24"/>
          <w:szCs w:val="24"/>
        </w:rPr>
        <w:t>招标采购单位不负责搜集相关佐证材料等工作。</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二、《质疑函》的受理和回复</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1.</w:t>
      </w:r>
      <w:r>
        <w:rPr>
          <w:rFonts w:hint="eastAsia" w:eastAsia="仿宋_GB2312"/>
          <w:kern w:val="0"/>
          <w:sz w:val="24"/>
          <w:szCs w:val="24"/>
        </w:rPr>
        <w:t>《质疑函》须由质疑人的法定代表人或参加本次询价响应的被委托受权人送达招标采购单位。</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2.</w:t>
      </w:r>
      <w:r>
        <w:rPr>
          <w:rFonts w:hint="eastAsia" w:eastAsia="仿宋_GB2312"/>
          <w:kern w:val="0"/>
          <w:sz w:val="24"/>
          <w:szCs w:val="24"/>
        </w:rPr>
        <w:t>对符合提出质疑要求的，招标采购单位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3.</w:t>
      </w:r>
      <w:r>
        <w:rPr>
          <w:rFonts w:hint="eastAsia" w:eastAsia="仿宋_GB2312"/>
          <w:kern w:val="0"/>
          <w:sz w:val="24"/>
          <w:szCs w:val="24"/>
        </w:rPr>
        <w:t>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4.</w:t>
      </w:r>
      <w:r>
        <w:rPr>
          <w:rFonts w:hint="eastAsia" w:eastAsia="仿宋_GB2312"/>
          <w:kern w:val="0"/>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eastAsia="仿宋_GB2312"/>
          <w:kern w:val="0"/>
          <w:sz w:val="24"/>
          <w:szCs w:val="24"/>
        </w:rPr>
      </w:pPr>
      <w:r>
        <w:rPr>
          <w:rFonts w:eastAsia="仿宋_GB2312"/>
          <w:kern w:val="0"/>
          <w:sz w:val="24"/>
          <w:szCs w:val="24"/>
        </w:rPr>
        <w:t>5.</w:t>
      </w:r>
      <w:r>
        <w:rPr>
          <w:rFonts w:hint="eastAsia" w:eastAsia="仿宋_GB2312"/>
          <w:kern w:val="0"/>
          <w:sz w:val="24"/>
          <w:szCs w:val="24"/>
        </w:rPr>
        <w:t>因质疑情况复杂，组织论证或审查时间较长的，招标采购单位以书面形式通知质疑人，可适当延长质疑回复处理时间。</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三、质疑处理</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1.</w:t>
      </w:r>
      <w:r>
        <w:rPr>
          <w:rFonts w:hint="eastAsia" w:eastAsia="仿宋_GB2312"/>
          <w:kern w:val="0"/>
          <w:sz w:val="24"/>
          <w:szCs w:val="24"/>
        </w:rPr>
        <w:t>质疑成立的处理。招标采购单位报财政监管部门，并由财政监管部门经判定后终止采购，同时有财政监管部门给相关当事人予以处理。</w:t>
      </w:r>
    </w:p>
    <w:p>
      <w:pPr>
        <w:snapToGrid w:val="0"/>
        <w:spacing w:line="420" w:lineRule="exact"/>
        <w:ind w:firstLine="480" w:firstLineChars="200"/>
        <w:rPr>
          <w:rFonts w:hint="eastAsia" w:eastAsia="仿宋_GB2312"/>
          <w:kern w:val="0"/>
          <w:sz w:val="24"/>
          <w:szCs w:val="24"/>
        </w:rPr>
      </w:pPr>
      <w:r>
        <w:rPr>
          <w:rFonts w:eastAsia="仿宋_GB2312"/>
          <w:kern w:val="0"/>
          <w:sz w:val="24"/>
          <w:szCs w:val="24"/>
        </w:rPr>
        <w:t>2.</w:t>
      </w:r>
      <w:r>
        <w:rPr>
          <w:rFonts w:hint="eastAsia" w:eastAsia="仿宋_GB2312"/>
          <w:kern w:val="0"/>
          <w:sz w:val="24"/>
          <w:szCs w:val="24"/>
        </w:rPr>
        <w:t>质疑不成立的处理：</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（1）质疑人书面《申请撤回质疑函》。</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（2）质疑人在规定的时间内不配合进行质疑调查处理的，按自动撤回《质疑函》处理。</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（3）质疑人不按《质疑函》格式就提出质疑的，上报财政监管部门视情列入不良供应商名单。</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4）质疑人不能提供相关佐证材料的，招标采购单位已指出，质疑人仍然坚持提出质疑的，质疑人虽提供了相关佐证材料，但不能证明其质疑成立的，招标采购单位可请质疑人补充相关佐证材料，仍不能证明其质疑成立的，上报并建议财政监管部门将其列入不良供应商名单。</w:t>
      </w:r>
    </w:p>
    <w:p>
      <w:pPr>
        <w:snapToGrid w:val="0"/>
        <w:spacing w:line="420" w:lineRule="exact"/>
        <w:ind w:firstLine="480" w:firstLineChars="200"/>
        <w:rPr>
          <w:rFonts w:hint="eastAsia" w:eastAsia="仿宋_GB2312"/>
          <w:kern w:val="0"/>
          <w:sz w:val="24"/>
          <w:szCs w:val="24"/>
        </w:rPr>
      </w:pPr>
      <w:r>
        <w:rPr>
          <w:rFonts w:hint="eastAsia" w:eastAsia="仿宋_GB2312"/>
          <w:kern w:val="0"/>
          <w:sz w:val="24"/>
          <w:szCs w:val="24"/>
        </w:rPr>
        <w:t>（5）对明显有违背事实的、经相关专家或评委认定无依据的、经其他报价人举证无依据的质疑，上报并建议财政监管部门列入不良供应商名单；同时，对其中每一项不成立的质疑建议财政监管部门给予质疑人1年内禁入本单位采购活动的处理，依次类推；视情在中国崇川网、南通政府采购网、省、国家级相关媒体予以披露。</w:t>
      </w:r>
    </w:p>
    <w:p>
      <w:pPr>
        <w:snapToGrid w:val="0"/>
        <w:spacing w:line="420" w:lineRule="exact"/>
        <w:ind w:firstLine="480" w:firstLineChars="200"/>
        <w:rPr>
          <w:rFonts w:eastAsia="仿宋_GB2312"/>
          <w:kern w:val="0"/>
          <w:sz w:val="24"/>
          <w:szCs w:val="24"/>
        </w:rPr>
      </w:pPr>
      <w:r>
        <w:rPr>
          <w:rFonts w:hint="eastAsia" w:eastAsia="仿宋_GB2312"/>
          <w:kern w:val="0"/>
          <w:sz w:val="24"/>
          <w:szCs w:val="24"/>
        </w:rPr>
        <w:t>（6）质疑人承担使用虚假材料或恶意方式质疑的法律责任。</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四、无佐证材料的举报作违约处理</w:t>
      </w:r>
    </w:p>
    <w:p>
      <w:pPr>
        <w:snapToGrid w:val="0"/>
        <w:spacing w:line="420" w:lineRule="exact"/>
        <w:ind w:firstLine="480" w:firstLineChars="200"/>
        <w:rPr>
          <w:rFonts w:eastAsia="仿宋_GB2312"/>
          <w:kern w:val="0"/>
          <w:sz w:val="24"/>
          <w:szCs w:val="24"/>
        </w:rPr>
      </w:pPr>
      <w:r>
        <w:rPr>
          <w:rFonts w:hint="eastAsia" w:eastAsia="仿宋_GB2312"/>
          <w:kern w:val="0"/>
          <w:sz w:val="24"/>
          <w:szCs w:val="24"/>
        </w:rPr>
        <w:t>质疑人不得以不提供相关佐证材料（含无法查实的如宣传册、媒体报道、猜测、推理等）而向有关部门举报，否则会带来由财政监管部门对其实施在1至3年内禁入采购人单位政府采购活动的后果。</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五、投诉的提出</w:t>
      </w:r>
    </w:p>
    <w:p>
      <w:pPr>
        <w:snapToGrid w:val="0"/>
        <w:spacing w:line="420" w:lineRule="exact"/>
        <w:ind w:firstLine="480" w:firstLineChars="200"/>
        <w:rPr>
          <w:rFonts w:eastAsia="仿宋_GB2312"/>
          <w:kern w:val="0"/>
          <w:sz w:val="24"/>
          <w:szCs w:val="24"/>
        </w:rPr>
      </w:pPr>
      <w:r>
        <w:rPr>
          <w:rFonts w:hint="eastAsia" w:eastAsia="仿宋_GB2312"/>
          <w:kern w:val="0"/>
          <w:sz w:val="24"/>
          <w:szCs w:val="24"/>
        </w:rPr>
        <w:t>质疑人对招标采购单位的答复不满意或者招标采购单位未在规定的时间内作出答复的，可以在答复期满后15个工作日内向采购人单位的上级主管部门投诉。</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六、投诉不成立的作违约处理</w:t>
      </w:r>
    </w:p>
    <w:p>
      <w:pPr>
        <w:snapToGrid w:val="0"/>
        <w:spacing w:line="420" w:lineRule="exact"/>
        <w:ind w:firstLine="480" w:firstLineChars="200"/>
        <w:rPr>
          <w:rFonts w:eastAsia="仿宋_GB2312"/>
          <w:kern w:val="0"/>
          <w:sz w:val="24"/>
          <w:szCs w:val="24"/>
        </w:rPr>
      </w:pPr>
      <w:r>
        <w:rPr>
          <w:rFonts w:hint="eastAsia" w:eastAsia="仿宋_GB2312"/>
          <w:kern w:val="0"/>
          <w:sz w:val="24"/>
          <w:szCs w:val="24"/>
        </w:rPr>
        <w:t>质疑人进行质疑后，招标采购单位回复质疑事项不成立仍进行投诉，但最终投诉不成立的，由财政监管部门对其实施1至3年内禁入采购人单位招标采购活动的处理。</w:t>
      </w:r>
    </w:p>
    <w:p>
      <w:pPr>
        <w:snapToGrid w:val="0"/>
        <w:spacing w:line="420" w:lineRule="exact"/>
        <w:ind w:firstLine="482" w:firstLineChars="200"/>
        <w:outlineLvl w:val="1"/>
        <w:rPr>
          <w:rFonts w:eastAsia="仿宋_GB2312"/>
          <w:b/>
          <w:sz w:val="24"/>
          <w:szCs w:val="24"/>
        </w:rPr>
      </w:pPr>
      <w:r>
        <w:rPr>
          <w:rFonts w:hint="eastAsia" w:eastAsia="仿宋_GB2312"/>
          <w:b/>
          <w:sz w:val="24"/>
          <w:szCs w:val="24"/>
        </w:rPr>
        <w:t>七、质疑、举报、投诉不成立的等相关情况</w:t>
      </w:r>
    </w:p>
    <w:p>
      <w:pPr>
        <w:spacing w:line="420" w:lineRule="exact"/>
        <w:ind w:firstLine="484" w:firstLineChars="202"/>
        <w:rPr>
          <w:rFonts w:eastAsia="仿宋_GB2312"/>
          <w:kern w:val="0"/>
          <w:sz w:val="24"/>
          <w:szCs w:val="24"/>
        </w:rPr>
      </w:pPr>
      <w:r>
        <w:rPr>
          <w:rFonts w:hint="eastAsia" w:eastAsia="仿宋_GB2312"/>
          <w:kern w:val="0"/>
          <w:sz w:val="24"/>
          <w:szCs w:val="24"/>
        </w:rPr>
        <w:t>《质疑函》、《质疑回复函》，质疑、举报、投诉不成立的等相关情况，视情在市、省、国家级等相关媒体予以披露，同时建议相关单位政府采购机构对该供应商同步实施3年内禁入。</w:t>
      </w:r>
    </w:p>
    <w:p>
      <w:pPr>
        <w:tabs>
          <w:tab w:val="left" w:pos="1050"/>
          <w:tab w:val="right" w:leader="dot" w:pos="9402"/>
        </w:tabs>
        <w:spacing w:before="240" w:beforeLines="100" w:line="600" w:lineRule="exact"/>
        <w:jc w:val="center"/>
        <w:outlineLvl w:val="0"/>
        <w:rPr>
          <w:rFonts w:hint="eastAsia" w:ascii="宋体" w:hAnsi="宋体" w:eastAsia="宋体"/>
          <w:b/>
          <w:w w:val="80"/>
          <w:sz w:val="36"/>
          <w:szCs w:val="36"/>
        </w:rPr>
      </w:pPr>
      <w:bookmarkStart w:id="9" w:name="_Toc363573860"/>
      <w:r>
        <w:rPr>
          <w:rFonts w:hint="eastAsia" w:ascii="宋体" w:hAnsi="宋体" w:eastAsia="宋体"/>
          <w:b/>
          <w:w w:val="80"/>
          <w:sz w:val="36"/>
          <w:szCs w:val="36"/>
        </w:rPr>
        <w:t>第八章  询价响应文件组成及格式</w:t>
      </w:r>
      <w:bookmarkEnd w:id="9"/>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一、询价响应文件目录</w:t>
      </w:r>
    </w:p>
    <w:p>
      <w:pPr>
        <w:spacing w:line="420" w:lineRule="exact"/>
        <w:ind w:firstLine="480" w:firstLineChars="200"/>
        <w:rPr>
          <w:rFonts w:hint="eastAsia" w:eastAsia="仿宋_GB2312"/>
          <w:b/>
          <w:bCs/>
          <w:sz w:val="24"/>
          <w:szCs w:val="24"/>
        </w:rPr>
      </w:pPr>
      <w:r>
        <w:rPr>
          <w:rFonts w:eastAsia="仿宋_GB2312"/>
          <w:bCs/>
          <w:sz w:val="24"/>
          <w:szCs w:val="24"/>
        </w:rPr>
        <w:t>1</w:t>
      </w:r>
      <w:r>
        <w:rPr>
          <w:rFonts w:hint="eastAsia" w:eastAsia="仿宋_GB2312"/>
          <w:bCs/>
          <w:sz w:val="24"/>
          <w:szCs w:val="24"/>
        </w:rPr>
        <w:t>.</w:t>
      </w:r>
      <w:r>
        <w:rPr>
          <w:rFonts w:eastAsia="仿宋_GB2312"/>
          <w:bCs/>
          <w:sz w:val="24"/>
          <w:szCs w:val="24"/>
        </w:rPr>
        <w:t>A</w:t>
      </w:r>
      <w:r>
        <w:rPr>
          <w:rFonts w:hint="eastAsia" w:eastAsia="仿宋_GB2312"/>
          <w:bCs/>
          <w:sz w:val="24"/>
          <w:szCs w:val="24"/>
        </w:rPr>
        <w:t>资格后审材料文件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pacing w:line="420" w:lineRule="exact"/>
        <w:ind w:firstLine="480" w:firstLineChars="200"/>
        <w:rPr>
          <w:rFonts w:eastAsia="仿宋_GB2312"/>
          <w:b/>
          <w:bCs/>
          <w:sz w:val="24"/>
          <w:szCs w:val="24"/>
        </w:rPr>
      </w:pPr>
      <w:r>
        <w:rPr>
          <w:rFonts w:eastAsia="仿宋_GB2312"/>
          <w:bCs/>
          <w:sz w:val="24"/>
          <w:szCs w:val="24"/>
        </w:rPr>
        <w:t>2.B</w:t>
      </w:r>
      <w:r>
        <w:rPr>
          <w:rFonts w:hint="eastAsia" w:eastAsia="仿宋_GB2312"/>
          <w:bCs/>
          <w:sz w:val="24"/>
          <w:szCs w:val="24"/>
        </w:rPr>
        <w:t>询价</w:t>
      </w:r>
      <w:r>
        <w:rPr>
          <w:rFonts w:eastAsia="仿宋_GB2312"/>
          <w:bCs/>
          <w:sz w:val="24"/>
          <w:szCs w:val="24"/>
        </w:rPr>
        <w:t>技术响应文件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pacing w:line="420" w:lineRule="exact"/>
        <w:ind w:firstLine="480" w:firstLineChars="200"/>
        <w:rPr>
          <w:rFonts w:eastAsia="仿宋_GB2312"/>
          <w:bCs/>
          <w:sz w:val="24"/>
          <w:szCs w:val="24"/>
        </w:rPr>
      </w:pPr>
      <w:r>
        <w:rPr>
          <w:rFonts w:eastAsia="仿宋_GB2312"/>
          <w:bCs/>
          <w:sz w:val="24"/>
          <w:szCs w:val="24"/>
        </w:rPr>
        <w:t>3.C商务</w:t>
      </w:r>
      <w:r>
        <w:rPr>
          <w:rFonts w:hint="eastAsia" w:eastAsia="仿宋_GB2312"/>
          <w:bCs/>
          <w:sz w:val="24"/>
          <w:szCs w:val="24"/>
        </w:rPr>
        <w:t>询价</w:t>
      </w:r>
      <w:r>
        <w:rPr>
          <w:rFonts w:eastAsia="仿宋_GB2312"/>
          <w:bCs/>
          <w:sz w:val="24"/>
          <w:szCs w:val="24"/>
        </w:rPr>
        <w:t>响应文件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二、询价响应文件封面范例</w:t>
      </w:r>
    </w:p>
    <w:p>
      <w:pPr>
        <w:spacing w:before="120" w:beforeLines="50" w:after="120" w:afterLines="50" w:line="600" w:lineRule="exact"/>
        <w:jc w:val="center"/>
        <w:rPr>
          <w:rFonts w:ascii="仿宋_GB2312" w:hAnsi="Arial" w:eastAsia="仿宋_GB2312"/>
          <w:sz w:val="30"/>
          <w:szCs w:val="30"/>
        </w:rPr>
      </w:pPr>
    </w:p>
    <w:p>
      <w:pPr>
        <w:spacing w:before="120" w:beforeLines="50" w:after="120" w:afterLines="50" w:line="400" w:lineRule="exact"/>
        <w:jc w:val="center"/>
        <w:rPr>
          <w:rFonts w:ascii="仿宋_GB2312" w:hAnsi="Arial" w:eastAsia="仿宋_GB2312"/>
          <w:sz w:val="30"/>
          <w:szCs w:val="30"/>
        </w:rPr>
      </w:pPr>
      <w:r>
        <w:rPr>
          <w:rFonts w:hint="eastAsia" w:ascii="仿宋_GB2312" w:hAnsi="Arial" w:eastAsia="仿宋_GB2312"/>
          <w:sz w:val="30"/>
          <w:szCs w:val="30"/>
        </w:rPr>
        <w:t>南通市崇川区人民检察院财务账务服务采购项目</w:t>
      </w:r>
    </w:p>
    <w:p>
      <w:pPr>
        <w:spacing w:before="120" w:beforeLines="50" w:after="120" w:afterLines="50" w:line="600" w:lineRule="exact"/>
        <w:jc w:val="center"/>
        <w:rPr>
          <w:rFonts w:hint="eastAsia" w:ascii="仿宋_GB2312" w:hAnsi="Arial" w:eastAsia="仿宋_GB2312"/>
          <w:sz w:val="30"/>
          <w:szCs w:val="30"/>
        </w:rPr>
      </w:pPr>
    </w:p>
    <w:p>
      <w:pPr>
        <w:spacing w:line="800" w:lineRule="exact"/>
        <w:jc w:val="center"/>
        <w:rPr>
          <w:rFonts w:hint="eastAsia" w:ascii="仿宋_GB2312" w:hAnsi="Calibri" w:eastAsia="仿宋_GB2312"/>
          <w:b/>
          <w:sz w:val="36"/>
          <w:szCs w:val="36"/>
        </w:rPr>
      </w:pPr>
      <w:r>
        <w:rPr>
          <w:rFonts w:hint="eastAsia" w:ascii="仿宋_GB2312" w:hAnsi="Calibri" w:eastAsia="仿宋_GB2312"/>
          <w:b/>
          <w:sz w:val="36"/>
          <w:szCs w:val="36"/>
        </w:rPr>
        <w:t>询价响应文件</w:t>
      </w:r>
    </w:p>
    <w:p>
      <w:pPr>
        <w:spacing w:line="420" w:lineRule="exact"/>
        <w:jc w:val="center"/>
        <w:rPr>
          <w:rFonts w:ascii="仿宋_GB2312" w:hAnsi="Calibri" w:eastAsia="仿宋_GB2312"/>
          <w:sz w:val="24"/>
          <w:szCs w:val="24"/>
        </w:rPr>
      </w:pPr>
      <w:r>
        <w:rPr>
          <w:rFonts w:hint="eastAsia" w:ascii="仿宋_GB2312" w:hAnsi="Calibri" w:eastAsia="仿宋_GB2312"/>
          <w:sz w:val="24"/>
          <w:szCs w:val="24"/>
        </w:rPr>
        <w:t>对应询价响应文件，在该处分别相应填写：询价响应资料原件包</w:t>
      </w:r>
    </w:p>
    <w:p>
      <w:pPr>
        <w:spacing w:line="420" w:lineRule="exact"/>
        <w:jc w:val="center"/>
        <w:rPr>
          <w:rFonts w:hint="eastAsia" w:ascii="仿宋_GB2312" w:hAnsi="Calibri" w:eastAsia="仿宋_GB2312"/>
          <w:sz w:val="24"/>
          <w:szCs w:val="24"/>
        </w:rPr>
      </w:pPr>
      <w:r>
        <w:rPr>
          <w:rFonts w:hint="eastAsia" w:ascii="仿宋_GB2312" w:hAnsi="Calibri" w:eastAsia="仿宋_GB2312"/>
          <w:sz w:val="24"/>
          <w:szCs w:val="24"/>
        </w:rPr>
        <w:t xml:space="preserve">                                    资格后审材料文件</w:t>
      </w:r>
    </w:p>
    <w:p>
      <w:pPr>
        <w:spacing w:line="420" w:lineRule="exact"/>
        <w:ind w:firstLine="6000" w:firstLineChars="2500"/>
        <w:jc w:val="left"/>
        <w:rPr>
          <w:rFonts w:hint="eastAsia" w:ascii="仿宋_GB2312" w:hAnsi="Calibri" w:eastAsia="仿宋_GB2312"/>
          <w:sz w:val="24"/>
          <w:szCs w:val="24"/>
        </w:rPr>
      </w:pPr>
      <w:r>
        <w:rPr>
          <w:rFonts w:hint="eastAsia" w:ascii="仿宋_GB2312" w:hAnsi="Calibri" w:eastAsia="仿宋_GB2312"/>
          <w:sz w:val="24"/>
          <w:szCs w:val="24"/>
        </w:rPr>
        <w:t>询价技术响应文件</w:t>
      </w:r>
    </w:p>
    <w:p>
      <w:pPr>
        <w:spacing w:line="420" w:lineRule="exact"/>
        <w:ind w:firstLine="6000" w:firstLineChars="2500"/>
        <w:jc w:val="left"/>
        <w:rPr>
          <w:rFonts w:ascii="仿宋_GB2312" w:hAnsi="Calibri" w:eastAsia="仿宋_GB2312"/>
          <w:sz w:val="24"/>
          <w:szCs w:val="24"/>
        </w:rPr>
      </w:pPr>
      <w:r>
        <w:rPr>
          <w:rFonts w:hint="eastAsia" w:ascii="仿宋_GB2312" w:hAnsi="Calibri" w:eastAsia="仿宋_GB2312"/>
          <w:sz w:val="24"/>
          <w:szCs w:val="24"/>
        </w:rPr>
        <w:t>商务询价响应文件</w:t>
      </w:r>
    </w:p>
    <w:p>
      <w:pPr>
        <w:spacing w:line="420" w:lineRule="exact"/>
        <w:jc w:val="center"/>
        <w:rPr>
          <w:rFonts w:eastAsia="仿宋_GB2312"/>
          <w:sz w:val="24"/>
          <w:szCs w:val="24"/>
        </w:rPr>
      </w:pPr>
      <w:r>
        <w:rPr>
          <w:rFonts w:hint="eastAsia" w:eastAsia="仿宋_GB2312"/>
          <w:sz w:val="24"/>
          <w:szCs w:val="24"/>
        </w:rPr>
        <w:t>（资格后审）</w:t>
      </w:r>
    </w:p>
    <w:p>
      <w:pPr>
        <w:snapToGrid w:val="0"/>
        <w:spacing w:line="420" w:lineRule="exact"/>
        <w:jc w:val="center"/>
        <w:rPr>
          <w:rFonts w:hint="eastAsia" w:ascii="仿宋_GB2312" w:eastAsia="仿宋_GB2312"/>
          <w:b/>
          <w:bCs/>
          <w:spacing w:val="20"/>
          <w:sz w:val="24"/>
          <w:szCs w:val="24"/>
          <w:lang w:eastAsia="zh-CN"/>
        </w:rPr>
      </w:pPr>
      <w:r>
        <w:rPr>
          <w:rFonts w:hint="eastAsia" w:eastAsia="仿宋_GB2312"/>
          <w:sz w:val="24"/>
          <w:szCs w:val="24"/>
          <w:lang w:val="en-US" w:eastAsia="zh-CN"/>
        </w:rPr>
        <w:t xml:space="preserve"> </w:t>
      </w: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snapToGrid w:val="0"/>
        <w:spacing w:line="420" w:lineRule="exact"/>
        <w:jc w:val="center"/>
        <w:rPr>
          <w:rFonts w:hint="eastAsia" w:ascii="仿宋_GB2312" w:eastAsia="仿宋_GB2312"/>
          <w:b/>
          <w:bCs/>
          <w:spacing w:val="20"/>
          <w:sz w:val="24"/>
          <w:szCs w:val="24"/>
        </w:rPr>
      </w:pPr>
    </w:p>
    <w:p>
      <w:pPr>
        <w:snapToGrid w:val="0"/>
        <w:spacing w:line="420" w:lineRule="exact"/>
        <w:jc w:val="center"/>
        <w:rPr>
          <w:rFonts w:ascii="仿宋_GB2312" w:eastAsia="仿宋_GB2312"/>
          <w:b/>
          <w:bCs/>
          <w:spacing w:val="20"/>
          <w:sz w:val="24"/>
          <w:szCs w:val="24"/>
        </w:rPr>
      </w:pPr>
    </w:p>
    <w:p>
      <w:pPr>
        <w:adjustRightInd w:val="0"/>
        <w:snapToGrid w:val="0"/>
        <w:spacing w:line="420" w:lineRule="exact"/>
        <w:jc w:val="center"/>
        <w:rPr>
          <w:rFonts w:hint="eastAsia" w:ascii="仿宋_GB2312" w:hAnsi="Arial" w:eastAsia="仿宋_GB2312"/>
          <w:sz w:val="24"/>
          <w:szCs w:val="24"/>
        </w:rPr>
      </w:pPr>
      <w:r>
        <w:rPr>
          <w:rFonts w:hint="eastAsia" w:ascii="仿宋_GB2312" w:hAnsi="Arial" w:eastAsia="仿宋_GB2312"/>
          <w:sz w:val="24"/>
          <w:szCs w:val="24"/>
        </w:rPr>
        <w:t>报价人：报价人全称</w:t>
      </w:r>
    </w:p>
    <w:p>
      <w:pPr>
        <w:snapToGrid w:val="0"/>
        <w:spacing w:line="420" w:lineRule="exact"/>
        <w:jc w:val="center"/>
        <w:rPr>
          <w:rFonts w:ascii="仿宋_GB2312" w:hAnsi="Arial" w:eastAsia="仿宋_GB2312"/>
          <w:sz w:val="24"/>
          <w:szCs w:val="24"/>
        </w:rPr>
      </w:pPr>
      <w:r>
        <w:rPr>
          <w:rFonts w:hint="eastAsia" w:ascii="仿宋_GB2312" w:hAnsi="Arial" w:eastAsia="仿宋_GB2312"/>
          <w:sz w:val="24"/>
          <w:szCs w:val="24"/>
        </w:rPr>
        <w:t>二○</w:t>
      </w:r>
      <w:r>
        <w:rPr>
          <w:rFonts w:hint="eastAsia" w:ascii="仿宋_GB2312" w:hAnsi="Arial" w:eastAsia="仿宋_GB2312"/>
          <w:sz w:val="24"/>
          <w:szCs w:val="24"/>
          <w:lang w:eastAsia="zh-CN"/>
        </w:rPr>
        <w:t>二一</w:t>
      </w:r>
      <w:r>
        <w:rPr>
          <w:rFonts w:hint="eastAsia" w:ascii="仿宋_GB2312" w:hAnsi="Arial" w:eastAsia="仿宋_GB2312"/>
          <w:sz w:val="24"/>
          <w:szCs w:val="24"/>
        </w:rPr>
        <w:t>年     月     日</w:t>
      </w:r>
    </w:p>
    <w:p>
      <w:pPr>
        <w:snapToGrid w:val="0"/>
        <w:spacing w:line="420" w:lineRule="exact"/>
        <w:jc w:val="center"/>
        <w:rPr>
          <w:rFonts w:hint="eastAsia" w:ascii="仿宋_GB2312" w:hAnsi="Arial" w:eastAsia="仿宋_GB2312"/>
          <w:sz w:val="24"/>
          <w:szCs w:val="24"/>
        </w:rPr>
      </w:pPr>
    </w:p>
    <w:p>
      <w:pPr>
        <w:snapToGrid w:val="0"/>
        <w:spacing w:line="420" w:lineRule="exact"/>
        <w:ind w:firstLine="482" w:firstLineChars="200"/>
        <w:outlineLvl w:val="1"/>
        <w:rPr>
          <w:rFonts w:hint="eastAsia" w:eastAsia="仿宋_GB2312"/>
          <w:b/>
          <w:sz w:val="24"/>
          <w:szCs w:val="24"/>
        </w:rPr>
      </w:pPr>
      <w:r>
        <w:rPr>
          <w:rFonts w:hint="eastAsia" w:eastAsia="仿宋_GB2312"/>
          <w:b/>
          <w:sz w:val="24"/>
          <w:szCs w:val="24"/>
        </w:rPr>
        <w:t>三、询价响应文件</w:t>
      </w:r>
    </w:p>
    <w:p>
      <w:pPr>
        <w:adjustRightInd w:val="0"/>
        <w:snapToGrid w:val="0"/>
        <w:spacing w:line="420" w:lineRule="exact"/>
        <w:ind w:firstLine="487" w:firstLineChars="202"/>
        <w:outlineLvl w:val="2"/>
        <w:rPr>
          <w:rFonts w:hint="eastAsia" w:eastAsia="仿宋_GB2312"/>
          <w:b/>
          <w:sz w:val="24"/>
          <w:szCs w:val="24"/>
        </w:rPr>
      </w:pPr>
      <w:r>
        <w:rPr>
          <w:rFonts w:eastAsia="仿宋_GB2312"/>
          <w:b/>
          <w:sz w:val="24"/>
          <w:szCs w:val="24"/>
        </w:rPr>
        <w:t>A</w:t>
      </w:r>
      <w:r>
        <w:rPr>
          <w:rFonts w:hint="eastAsia" w:eastAsia="仿宋_GB2312"/>
          <w:b/>
          <w:sz w:val="24"/>
          <w:szCs w:val="24"/>
        </w:rPr>
        <w:t>、资格后审材料文件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napToGrid w:val="0"/>
        <w:spacing w:line="420" w:lineRule="exact"/>
        <w:ind w:firstLine="487" w:firstLineChars="202"/>
        <w:jc w:val="left"/>
        <w:outlineLvl w:val="3"/>
        <w:rPr>
          <w:rFonts w:hint="eastAsia" w:eastAsia="仿宋_GB2312"/>
          <w:b/>
          <w:sz w:val="24"/>
          <w:szCs w:val="24"/>
        </w:rPr>
      </w:pPr>
      <w:r>
        <w:rPr>
          <w:rFonts w:eastAsia="仿宋_GB2312"/>
          <w:b/>
          <w:sz w:val="24"/>
          <w:szCs w:val="24"/>
        </w:rPr>
        <w:t>A</w:t>
      </w:r>
      <w:r>
        <w:rPr>
          <w:rFonts w:hint="eastAsia" w:eastAsia="仿宋_GB2312"/>
          <w:b/>
          <w:sz w:val="24"/>
          <w:szCs w:val="24"/>
        </w:rPr>
        <w:t>.1、目录</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94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blHeader/>
        </w:trPr>
        <w:tc>
          <w:tcPr>
            <w:tcW w:w="709"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序号</w:t>
            </w:r>
          </w:p>
        </w:tc>
        <w:tc>
          <w:tcPr>
            <w:tcW w:w="6946"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资格后审材料文件 清单</w:t>
            </w:r>
          </w:p>
        </w:tc>
        <w:tc>
          <w:tcPr>
            <w:tcW w:w="1984" w:type="dxa"/>
            <w:noWrap w:val="0"/>
            <w:vAlign w:val="center"/>
          </w:tcPr>
          <w:p>
            <w:pPr>
              <w:spacing w:line="420" w:lineRule="exact"/>
              <w:jc w:val="center"/>
              <w:rPr>
                <w:rFonts w:hint="eastAsia" w:ascii="黑体" w:hAnsi="黑体" w:eastAsia="黑体"/>
                <w:sz w:val="24"/>
                <w:szCs w:val="24"/>
              </w:rPr>
            </w:pPr>
            <w:r>
              <w:rPr>
                <w:rFonts w:hint="eastAsia" w:ascii="黑体" w:hAnsi="黑体" w:eastAsia="黑体"/>
                <w:sz w:val="24"/>
                <w:szCs w:val="24"/>
              </w:rPr>
              <w:t>自行检查有否提供（√）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1</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提供报价人的《营业执照》（副本）及《税务登记证》（副本）（提供新版“三证合一”营业执照的除外）原件的复印件（须加盖公章）。</w:t>
            </w:r>
          </w:p>
        </w:tc>
        <w:tc>
          <w:tcPr>
            <w:tcW w:w="1984" w:type="dxa"/>
            <w:noWrap w:val="0"/>
            <w:vAlign w:val="center"/>
          </w:tcPr>
          <w:p>
            <w:pPr>
              <w:spacing w:line="4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2</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法定代表人参加询价的，必须提供本人身份证原件的复印件（须加盖公章）；非法定代表人参加的，必须提供法定代表人身份证明及其签名或盖章的授权委托书与被委托受权人身份证原件的复印件（须加盖公章）。</w:t>
            </w:r>
          </w:p>
        </w:tc>
        <w:tc>
          <w:tcPr>
            <w:tcW w:w="1984" w:type="dxa"/>
            <w:noWrap w:val="0"/>
            <w:vAlign w:val="center"/>
          </w:tcPr>
          <w:p>
            <w:pPr>
              <w:spacing w:line="4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noWrap w:val="0"/>
            <w:vAlign w:val="center"/>
          </w:tcPr>
          <w:p>
            <w:pPr>
              <w:spacing w:line="420" w:lineRule="exact"/>
              <w:jc w:val="center"/>
              <w:rPr>
                <w:rFonts w:eastAsia="仿宋_GB2312"/>
                <w:sz w:val="24"/>
                <w:szCs w:val="24"/>
              </w:rPr>
            </w:pPr>
            <w:r>
              <w:rPr>
                <w:rFonts w:hint="eastAsia" w:eastAsia="仿宋_GB2312"/>
                <w:sz w:val="24"/>
                <w:szCs w:val="24"/>
              </w:rPr>
              <w:t>3</w:t>
            </w:r>
          </w:p>
        </w:tc>
        <w:tc>
          <w:tcPr>
            <w:tcW w:w="6946" w:type="dxa"/>
            <w:noWrap w:val="0"/>
            <w:vAlign w:val="center"/>
          </w:tcPr>
          <w:p>
            <w:pPr>
              <w:spacing w:line="420" w:lineRule="exact"/>
              <w:rPr>
                <w:rFonts w:hint="eastAsia" w:ascii="黑体" w:hAnsi="黑体" w:eastAsia="黑体"/>
                <w:sz w:val="24"/>
                <w:szCs w:val="24"/>
              </w:rPr>
            </w:pPr>
            <w:r>
              <w:rPr>
                <w:rFonts w:hint="eastAsia" w:eastAsia="仿宋_GB2312"/>
                <w:sz w:val="24"/>
                <w:szCs w:val="24"/>
              </w:rPr>
              <w:t>提供国家法定的执业资格证明文件原件的复印件（须加盖公章）。</w:t>
            </w:r>
          </w:p>
        </w:tc>
        <w:tc>
          <w:tcPr>
            <w:tcW w:w="1984" w:type="dxa"/>
            <w:noWrap w:val="0"/>
            <w:vAlign w:val="center"/>
          </w:tcPr>
          <w:p>
            <w:pPr>
              <w:spacing w:line="4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9" w:type="dxa"/>
            <w:noWrap w:val="0"/>
            <w:vAlign w:val="center"/>
          </w:tcPr>
          <w:p>
            <w:pPr>
              <w:spacing w:line="420" w:lineRule="exact"/>
              <w:jc w:val="center"/>
              <w:rPr>
                <w:rFonts w:hint="eastAsia" w:eastAsia="仿宋_GB2312"/>
                <w:sz w:val="24"/>
                <w:szCs w:val="24"/>
              </w:rPr>
            </w:pPr>
            <w:r>
              <w:rPr>
                <w:rFonts w:hint="eastAsia" w:eastAsia="仿宋_GB2312"/>
                <w:sz w:val="24"/>
                <w:szCs w:val="24"/>
              </w:rPr>
              <w:t>4</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为满足采购人对项目本地化服务的要求，非南通地区的供应商响应参与本项目询价的，需提供南通常驻办公场所房产证或其租赁合同原件的复印件（须加盖公章）。</w:t>
            </w:r>
          </w:p>
        </w:tc>
        <w:tc>
          <w:tcPr>
            <w:tcW w:w="1984" w:type="dxa"/>
            <w:noWrap w:val="0"/>
            <w:vAlign w:val="center"/>
          </w:tcPr>
          <w:p>
            <w:pPr>
              <w:spacing w:line="4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9" w:type="dxa"/>
            <w:noWrap w:val="0"/>
            <w:vAlign w:val="center"/>
          </w:tcPr>
          <w:p>
            <w:pPr>
              <w:spacing w:line="420" w:lineRule="exact"/>
              <w:jc w:val="center"/>
              <w:rPr>
                <w:rFonts w:hint="eastAsia" w:eastAsia="仿宋_GB2312"/>
                <w:sz w:val="24"/>
                <w:szCs w:val="24"/>
              </w:rPr>
            </w:pPr>
            <w:r>
              <w:rPr>
                <w:rFonts w:eastAsia="仿宋_GB2312"/>
                <w:sz w:val="24"/>
                <w:szCs w:val="24"/>
              </w:rPr>
              <w:t>5</w:t>
            </w:r>
          </w:p>
        </w:tc>
        <w:tc>
          <w:tcPr>
            <w:tcW w:w="6946" w:type="dxa"/>
            <w:noWrap w:val="0"/>
            <w:vAlign w:val="center"/>
          </w:tcPr>
          <w:p>
            <w:pPr>
              <w:spacing w:line="420" w:lineRule="exact"/>
              <w:jc w:val="left"/>
              <w:rPr>
                <w:rFonts w:hint="eastAsia" w:eastAsia="仿宋_GB2312"/>
                <w:sz w:val="24"/>
                <w:szCs w:val="24"/>
              </w:rPr>
            </w:pPr>
            <w:r>
              <w:rPr>
                <w:rFonts w:hint="eastAsia" w:eastAsia="仿宋_GB2312"/>
                <w:sz w:val="24"/>
                <w:szCs w:val="24"/>
              </w:rPr>
              <w:t>报价人须提供加盖公章（红章）的，参与本次项目政府采购活动前三年内在经营活动中没有重大违法记录的书面《无重大违法记录声明函》。（格式参见第八章）</w:t>
            </w:r>
          </w:p>
        </w:tc>
        <w:tc>
          <w:tcPr>
            <w:tcW w:w="1984" w:type="dxa"/>
            <w:noWrap w:val="0"/>
            <w:vAlign w:val="center"/>
          </w:tcPr>
          <w:p>
            <w:pPr>
              <w:spacing w:line="420" w:lineRule="exact"/>
              <w:jc w:val="center"/>
              <w:rPr>
                <w:rFonts w:hint="eastAsia"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09" w:type="dxa"/>
            <w:noWrap w:val="0"/>
            <w:vAlign w:val="center"/>
          </w:tcPr>
          <w:p>
            <w:pPr>
              <w:spacing w:line="420" w:lineRule="exact"/>
              <w:jc w:val="center"/>
              <w:rPr>
                <w:rFonts w:hint="eastAsia" w:eastAsia="仿宋_GB2312"/>
                <w:sz w:val="24"/>
                <w:szCs w:val="24"/>
              </w:rPr>
            </w:pPr>
            <w:r>
              <w:rPr>
                <w:rFonts w:eastAsia="仿宋_GB2312"/>
                <w:sz w:val="24"/>
                <w:szCs w:val="24"/>
              </w:rPr>
              <w:t>6</w:t>
            </w:r>
          </w:p>
        </w:tc>
        <w:tc>
          <w:tcPr>
            <w:tcW w:w="6946" w:type="dxa"/>
            <w:noWrap w:val="0"/>
            <w:vAlign w:val="center"/>
          </w:tcPr>
          <w:p>
            <w:pPr>
              <w:spacing w:line="420" w:lineRule="exact"/>
              <w:rPr>
                <w:rFonts w:hint="eastAsia" w:eastAsia="仿宋_GB2312"/>
                <w:sz w:val="24"/>
                <w:szCs w:val="24"/>
              </w:rPr>
            </w:pPr>
            <w:r>
              <w:rPr>
                <w:rFonts w:hint="eastAsia" w:eastAsia="仿宋_GB2312"/>
                <w:sz w:val="24"/>
                <w:szCs w:val="24"/>
              </w:rPr>
              <w:t>报价人还须提供询价文件第八章询价响应文件组成及格式内“三、B、B.2、”中的“资格后审材料相关文件格式”内的：关于资格文件的声明函与供应商一般情况表。</w:t>
            </w:r>
          </w:p>
        </w:tc>
        <w:tc>
          <w:tcPr>
            <w:tcW w:w="1984" w:type="dxa"/>
            <w:noWrap w:val="0"/>
            <w:vAlign w:val="center"/>
          </w:tcPr>
          <w:p>
            <w:pPr>
              <w:spacing w:line="420" w:lineRule="exact"/>
              <w:jc w:val="center"/>
              <w:rPr>
                <w:rFonts w:hint="eastAsia"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09" w:type="dxa"/>
            <w:noWrap w:val="0"/>
            <w:vAlign w:val="center"/>
          </w:tcPr>
          <w:p>
            <w:pPr>
              <w:spacing w:line="420" w:lineRule="exact"/>
              <w:jc w:val="center"/>
              <w:rPr>
                <w:rFonts w:hint="eastAsia" w:eastAsia="仿宋_GB2312"/>
                <w:sz w:val="24"/>
                <w:szCs w:val="24"/>
                <w:lang w:val="en-US" w:eastAsia="zh-CN"/>
              </w:rPr>
            </w:pPr>
            <w:r>
              <w:rPr>
                <w:rFonts w:hint="eastAsia" w:eastAsia="仿宋_GB2312"/>
                <w:sz w:val="24"/>
                <w:szCs w:val="24"/>
                <w:lang w:val="en-US" w:eastAsia="zh-CN"/>
              </w:rPr>
              <w:t>7</w:t>
            </w:r>
          </w:p>
        </w:tc>
        <w:tc>
          <w:tcPr>
            <w:tcW w:w="6946" w:type="dxa"/>
            <w:noWrap w:val="0"/>
            <w:vAlign w:val="center"/>
          </w:tcPr>
          <w:p>
            <w:pPr>
              <w:spacing w:line="420" w:lineRule="exact"/>
              <w:rPr>
                <w:rFonts w:hint="eastAsia" w:eastAsia="仿宋_GB2312"/>
                <w:sz w:val="24"/>
                <w:szCs w:val="24"/>
                <w:lang w:val="en-US" w:eastAsia="zh-CN"/>
              </w:rPr>
            </w:pPr>
            <w:r>
              <w:rPr>
                <w:rFonts w:hint="eastAsia" w:eastAsia="仿宋_GB2312"/>
                <w:sz w:val="24"/>
                <w:szCs w:val="24"/>
                <w:lang w:eastAsia="zh-CN"/>
              </w:rPr>
              <w:t>报价人提供近三年每年</w:t>
            </w:r>
            <w:r>
              <w:rPr>
                <w:rFonts w:hint="eastAsia" w:eastAsia="仿宋_GB2312"/>
                <w:sz w:val="24"/>
                <w:szCs w:val="24"/>
                <w:lang w:val="en-US" w:eastAsia="zh-CN"/>
              </w:rPr>
              <w:t>为政府机关审计服务的合同或报告的复印件（</w:t>
            </w:r>
            <w:r>
              <w:rPr>
                <w:rFonts w:hint="eastAsia" w:eastAsia="仿宋_GB2312"/>
                <w:sz w:val="24"/>
                <w:szCs w:val="24"/>
              </w:rPr>
              <w:t>须加盖公章</w:t>
            </w:r>
            <w:r>
              <w:rPr>
                <w:rFonts w:hint="eastAsia" w:eastAsia="仿宋_GB2312"/>
                <w:sz w:val="24"/>
                <w:szCs w:val="24"/>
                <w:lang w:val="en-US" w:eastAsia="zh-CN"/>
              </w:rPr>
              <w:t>）。</w:t>
            </w:r>
          </w:p>
        </w:tc>
        <w:tc>
          <w:tcPr>
            <w:tcW w:w="1984" w:type="dxa"/>
            <w:noWrap w:val="0"/>
            <w:vAlign w:val="center"/>
          </w:tcPr>
          <w:p>
            <w:pPr>
              <w:spacing w:line="420" w:lineRule="exact"/>
              <w:jc w:val="center"/>
              <w:rPr>
                <w:rFonts w:hint="eastAsia" w:eastAsia="仿宋_GB2312"/>
                <w:sz w:val="24"/>
                <w:szCs w:val="24"/>
              </w:rPr>
            </w:pPr>
          </w:p>
        </w:tc>
      </w:tr>
    </w:tbl>
    <w:p>
      <w:pPr>
        <w:adjustRightInd w:val="0"/>
        <w:snapToGrid w:val="0"/>
        <w:spacing w:line="420" w:lineRule="exact"/>
        <w:rPr>
          <w:rFonts w:eastAsia="仿宋_GB2312"/>
          <w:sz w:val="24"/>
          <w:szCs w:val="24"/>
        </w:rPr>
      </w:pPr>
      <w:r>
        <w:rPr>
          <w:rFonts w:hint="eastAsia" w:eastAsia="仿宋_GB2312"/>
          <w:sz w:val="24"/>
          <w:szCs w:val="24"/>
        </w:rPr>
        <w:t>报价人：（加盖单位公章）</w:t>
      </w:r>
    </w:p>
    <w:p>
      <w:pPr>
        <w:adjustRightInd w:val="0"/>
        <w:snapToGrid w:val="0"/>
        <w:spacing w:line="420" w:lineRule="exact"/>
        <w:rPr>
          <w:rFonts w:hint="eastAsia" w:eastAsia="仿宋_GB2312"/>
          <w:sz w:val="24"/>
          <w:szCs w:val="24"/>
        </w:rPr>
      </w:pPr>
      <w:r>
        <w:rPr>
          <w:rFonts w:hint="eastAsia" w:eastAsia="仿宋_GB2312"/>
          <w:sz w:val="24"/>
          <w:szCs w:val="24"/>
        </w:rPr>
        <w:t>法定代表人或被委托受权人签字：</w:t>
      </w:r>
    </w:p>
    <w:p>
      <w:pPr>
        <w:adjustRightInd w:val="0"/>
        <w:snapToGrid w:val="0"/>
        <w:spacing w:line="420" w:lineRule="exact"/>
        <w:rPr>
          <w:rFonts w:eastAsia="仿宋_GB2312"/>
          <w:sz w:val="24"/>
          <w:szCs w:val="24"/>
        </w:rPr>
      </w:pPr>
      <w:r>
        <w:rPr>
          <w:rFonts w:hint="eastAsia" w:eastAsia="仿宋_GB2312"/>
          <w:sz w:val="24"/>
          <w:szCs w:val="24"/>
        </w:rPr>
        <w:t>日期：</w:t>
      </w:r>
    </w:p>
    <w:p>
      <w:pPr>
        <w:adjustRightInd w:val="0"/>
        <w:snapToGrid w:val="0"/>
        <w:spacing w:line="420" w:lineRule="exact"/>
        <w:ind w:firstLine="484" w:firstLineChars="202"/>
        <w:rPr>
          <w:rFonts w:ascii="黑体" w:hAnsi="黑体" w:eastAsia="黑体"/>
          <w:sz w:val="24"/>
          <w:szCs w:val="24"/>
        </w:rPr>
      </w:pPr>
      <w:r>
        <w:rPr>
          <w:rFonts w:hint="eastAsia" w:ascii="黑体" w:hAnsi="黑体" w:eastAsia="黑体"/>
          <w:sz w:val="24"/>
          <w:szCs w:val="24"/>
        </w:rPr>
        <w:t>注：</w:t>
      </w:r>
    </w:p>
    <w:p>
      <w:pPr>
        <w:adjustRightInd w:val="0"/>
        <w:snapToGrid w:val="0"/>
        <w:spacing w:line="420" w:lineRule="exact"/>
        <w:ind w:firstLine="484" w:firstLineChars="202"/>
        <w:rPr>
          <w:rFonts w:ascii="黑体" w:hAnsi="黑体" w:eastAsia="黑体"/>
          <w:sz w:val="24"/>
          <w:szCs w:val="24"/>
        </w:rPr>
      </w:pPr>
      <w:r>
        <w:rPr>
          <w:rFonts w:hint="eastAsia" w:ascii="黑体" w:hAnsi="黑体" w:eastAsia="黑体"/>
          <w:sz w:val="24"/>
          <w:szCs w:val="24"/>
        </w:rPr>
        <w:t>（1）以上由报价人填写，作为提供的资格后审材料文件内的资料首页清单目录。</w:t>
      </w:r>
    </w:p>
    <w:p>
      <w:pPr>
        <w:adjustRightInd w:val="0"/>
        <w:snapToGrid w:val="0"/>
        <w:spacing w:line="420" w:lineRule="exact"/>
        <w:ind w:firstLine="484" w:firstLineChars="202"/>
        <w:rPr>
          <w:rFonts w:ascii="黑体" w:hAnsi="黑体" w:eastAsia="黑体"/>
          <w:sz w:val="24"/>
          <w:szCs w:val="24"/>
        </w:rPr>
      </w:pPr>
      <w:r>
        <w:rPr>
          <w:rFonts w:hint="eastAsia" w:ascii="黑体" w:hAnsi="黑体" w:eastAsia="黑体"/>
          <w:sz w:val="24"/>
          <w:szCs w:val="24"/>
        </w:rPr>
        <w:t>（2）所有资格证明复印件、相关的格式文件等的复印件，须加盖公章装订成册，供审查及留存！</w:t>
      </w:r>
    </w:p>
    <w:p>
      <w:pPr>
        <w:adjustRightInd w:val="0"/>
        <w:snapToGrid w:val="0"/>
        <w:spacing w:line="420" w:lineRule="exact"/>
        <w:ind w:firstLine="484" w:firstLineChars="202"/>
        <w:rPr>
          <w:rFonts w:ascii="黑体" w:hAnsi="黑体" w:eastAsia="黑体"/>
          <w:sz w:val="24"/>
          <w:szCs w:val="24"/>
        </w:rPr>
      </w:pPr>
    </w:p>
    <w:p>
      <w:pPr>
        <w:adjustRightInd w:val="0"/>
        <w:snapToGrid w:val="0"/>
        <w:spacing w:line="420" w:lineRule="exact"/>
        <w:rPr>
          <w:rFonts w:hint="eastAsia" w:ascii="黑体" w:hAnsi="黑体" w:eastAsia="黑体"/>
          <w:sz w:val="24"/>
          <w:szCs w:val="24"/>
        </w:rPr>
      </w:pPr>
    </w:p>
    <w:p>
      <w:pPr>
        <w:snapToGrid w:val="0"/>
        <w:spacing w:line="420" w:lineRule="exact"/>
        <w:ind w:firstLine="487" w:firstLineChars="202"/>
        <w:jc w:val="left"/>
        <w:outlineLvl w:val="3"/>
        <w:rPr>
          <w:rFonts w:hint="eastAsia" w:eastAsia="仿宋_GB2312"/>
          <w:b/>
          <w:sz w:val="24"/>
          <w:szCs w:val="24"/>
        </w:rPr>
      </w:pPr>
      <w:r>
        <w:rPr>
          <w:rFonts w:eastAsia="仿宋_GB2312"/>
          <w:b/>
          <w:sz w:val="24"/>
          <w:szCs w:val="24"/>
        </w:rPr>
        <w:t>A</w:t>
      </w:r>
      <w:r>
        <w:rPr>
          <w:rFonts w:hint="eastAsia" w:eastAsia="仿宋_GB2312"/>
          <w:b/>
          <w:sz w:val="24"/>
          <w:szCs w:val="24"/>
        </w:rPr>
        <w:t>.2、</w:t>
      </w:r>
      <w:r>
        <w:rPr>
          <w:rFonts w:eastAsia="仿宋_GB2312"/>
          <w:b/>
          <w:sz w:val="24"/>
          <w:szCs w:val="24"/>
        </w:rPr>
        <w:t>资格</w:t>
      </w:r>
      <w:r>
        <w:rPr>
          <w:rFonts w:hint="eastAsia" w:eastAsia="仿宋_GB2312"/>
          <w:b/>
          <w:sz w:val="24"/>
          <w:szCs w:val="24"/>
        </w:rPr>
        <w:t>后</w:t>
      </w:r>
      <w:r>
        <w:rPr>
          <w:rFonts w:eastAsia="仿宋_GB2312"/>
          <w:b/>
          <w:sz w:val="24"/>
          <w:szCs w:val="24"/>
        </w:rPr>
        <w:t>审</w:t>
      </w:r>
      <w:r>
        <w:rPr>
          <w:rFonts w:hint="eastAsia" w:eastAsia="仿宋_GB2312"/>
          <w:b/>
          <w:sz w:val="24"/>
          <w:szCs w:val="24"/>
        </w:rPr>
        <w:t>材料相关</w:t>
      </w:r>
      <w:r>
        <w:rPr>
          <w:rFonts w:eastAsia="仿宋_GB2312"/>
          <w:b/>
          <w:sz w:val="24"/>
          <w:szCs w:val="24"/>
        </w:rPr>
        <w:t>文件</w:t>
      </w:r>
      <w:r>
        <w:rPr>
          <w:rFonts w:hint="eastAsia" w:eastAsia="仿宋_GB2312"/>
          <w:b/>
          <w:sz w:val="24"/>
          <w:szCs w:val="24"/>
        </w:rPr>
        <w:t>格式</w:t>
      </w:r>
    </w:p>
    <w:p>
      <w:pPr>
        <w:snapToGrid w:val="0"/>
        <w:spacing w:before="240" w:beforeLines="100" w:line="420" w:lineRule="exact"/>
        <w:jc w:val="center"/>
        <w:rPr>
          <w:rFonts w:hint="eastAsia" w:ascii="黑体" w:hAnsi="黑体" w:eastAsia="黑体"/>
          <w:bCs/>
          <w:sz w:val="24"/>
          <w:szCs w:val="24"/>
        </w:rPr>
      </w:pPr>
      <w:r>
        <w:rPr>
          <w:rFonts w:hint="eastAsia" w:ascii="黑体" w:hAnsi="黑体" w:eastAsia="黑体"/>
          <w:bCs/>
          <w:sz w:val="24"/>
          <w:szCs w:val="24"/>
        </w:rPr>
        <w:t>① 法定代表人身份证明</w:t>
      </w:r>
    </w:p>
    <w:p>
      <w:pPr>
        <w:snapToGrid w:val="0"/>
        <w:spacing w:line="420" w:lineRule="exact"/>
        <w:rPr>
          <w:rFonts w:ascii="黑体" w:hAnsi="黑体" w:eastAsia="黑体"/>
          <w:sz w:val="24"/>
          <w:szCs w:val="24"/>
        </w:rPr>
      </w:pPr>
      <w:r>
        <w:rPr>
          <w:rFonts w:hint="eastAsia" w:ascii="黑体" w:hAnsi="黑体" w:eastAsia="黑体"/>
          <w:sz w:val="24"/>
          <w:szCs w:val="24"/>
        </w:rPr>
        <w:t>南通</w:t>
      </w:r>
      <w:r>
        <w:rPr>
          <w:rFonts w:hint="eastAsia" w:ascii="黑体" w:hAnsi="黑体" w:eastAsia="黑体"/>
          <w:sz w:val="24"/>
          <w:szCs w:val="24"/>
          <w:lang w:eastAsia="zh-CN"/>
        </w:rPr>
        <w:t>市崇川区人民检察院</w:t>
      </w:r>
      <w:r>
        <w:rPr>
          <w:rFonts w:hint="eastAsia" w:ascii="黑体" w:hAnsi="黑体" w:eastAsia="黑体"/>
          <w:sz w:val="24"/>
          <w:szCs w:val="24"/>
        </w:rPr>
        <w:t>：</w:t>
      </w:r>
    </w:p>
    <w:p>
      <w:pPr>
        <w:snapToGrid w:val="0"/>
        <w:spacing w:line="420" w:lineRule="exact"/>
        <w:jc w:val="center"/>
        <w:rPr>
          <w:rFonts w:hint="eastAsia" w:ascii="黑体" w:hAnsi="黑体" w:eastAsia="黑体"/>
          <w:sz w:val="24"/>
          <w:szCs w:val="24"/>
        </w:rPr>
      </w:pPr>
      <w:r>
        <w:rPr>
          <w:rFonts w:hint="eastAsia" w:ascii="黑体" w:hAnsi="黑体" w:eastAsia="黑体"/>
          <w:sz w:val="24"/>
          <w:szCs w:val="24"/>
          <w:u w:val="single"/>
        </w:rPr>
        <w:t xml:space="preserve">          先生／女士：</w:t>
      </w:r>
      <w:r>
        <w:rPr>
          <w:rFonts w:hint="eastAsia" w:ascii="黑体" w:hAnsi="黑体" w:eastAsia="黑体"/>
          <w:sz w:val="24"/>
          <w:szCs w:val="24"/>
        </w:rPr>
        <w:t>现任我单位</w:t>
      </w:r>
      <w:r>
        <w:rPr>
          <w:rFonts w:hint="eastAsia" w:ascii="黑体" w:hAnsi="黑体" w:eastAsia="黑体"/>
          <w:sz w:val="24"/>
          <w:szCs w:val="24"/>
          <w:u w:val="single"/>
        </w:rPr>
        <w:t>　　　　　　　</w:t>
      </w:r>
      <w:r>
        <w:rPr>
          <w:rFonts w:hint="eastAsia" w:ascii="黑体" w:hAnsi="黑体" w:eastAsia="黑体"/>
          <w:sz w:val="24"/>
          <w:szCs w:val="24"/>
        </w:rPr>
        <w:t>职务，为法定代表人，特此证明。</w:t>
      </w:r>
    </w:p>
    <w:p>
      <w:pPr>
        <w:snapToGrid w:val="0"/>
        <w:spacing w:line="420" w:lineRule="exact"/>
        <w:jc w:val="left"/>
        <w:rPr>
          <w:rFonts w:hint="eastAsia" w:ascii="黑体" w:hAnsi="黑体" w:eastAsia="黑体"/>
          <w:sz w:val="24"/>
          <w:szCs w:val="24"/>
        </w:rPr>
      </w:pPr>
      <w:r>
        <w:rPr>
          <w:rFonts w:hint="eastAsia" w:ascii="黑体" w:hAnsi="黑体" w:eastAsia="黑体"/>
          <w:sz w:val="24"/>
          <w:szCs w:val="24"/>
        </w:rPr>
        <w:t>身份证号码：</w:t>
      </w:r>
      <w:r>
        <w:rPr>
          <w:rFonts w:hint="eastAsia" w:ascii="黑体" w:hAnsi="黑体" w:eastAsia="黑体"/>
          <w:sz w:val="24"/>
          <w:szCs w:val="24"/>
          <w:u w:val="single"/>
        </w:rPr>
        <w:t xml:space="preserve">                       </w:t>
      </w:r>
    </w:p>
    <w:p>
      <w:pPr>
        <w:snapToGrid w:val="0"/>
        <w:spacing w:line="420" w:lineRule="exact"/>
        <w:ind w:firstLine="484" w:firstLineChars="202"/>
        <w:jc w:val="right"/>
        <w:rPr>
          <w:rFonts w:hint="eastAsia" w:ascii="黑体" w:hAnsi="黑体" w:eastAsia="黑体"/>
          <w:sz w:val="24"/>
          <w:szCs w:val="24"/>
        </w:rPr>
      </w:pPr>
      <w:r>
        <w:rPr>
          <w:rFonts w:hint="eastAsia" w:ascii="黑体" w:hAnsi="黑体" w:eastAsia="黑体"/>
          <w:sz w:val="24"/>
          <w:szCs w:val="24"/>
        </w:rPr>
        <w:t>报价人（盖章）</w:t>
      </w:r>
    </w:p>
    <w:p>
      <w:pPr>
        <w:snapToGrid w:val="0"/>
        <w:spacing w:line="420" w:lineRule="exact"/>
        <w:ind w:firstLine="484" w:firstLineChars="202"/>
        <w:jc w:val="right"/>
        <w:rPr>
          <w:rFonts w:ascii="黑体" w:hAnsi="黑体" w:eastAsia="黑体"/>
          <w:bCs/>
          <w:sz w:val="24"/>
          <w:szCs w:val="24"/>
        </w:rPr>
      </w:pPr>
      <w:r>
        <w:rPr>
          <w:rFonts w:hint="eastAsia" w:ascii="黑体" w:hAnsi="黑体" w:eastAsia="黑体"/>
          <w:bCs/>
          <w:sz w:val="24"/>
          <w:szCs w:val="24"/>
        </w:rPr>
        <w:t>年    月    日</w:t>
      </w:r>
    </w:p>
    <w:p>
      <w:pPr>
        <w:snapToGrid w:val="0"/>
        <w:spacing w:line="420" w:lineRule="exact"/>
        <w:jc w:val="center"/>
        <w:rPr>
          <w:rFonts w:ascii="黑体" w:hAnsi="黑体" w:eastAsia="黑体"/>
          <w:sz w:val="24"/>
          <w:szCs w:val="24"/>
        </w:rPr>
      </w:pPr>
      <w:r>
        <w:rPr>
          <w:rFonts w:hint="eastAsia" w:ascii="黑体" w:hAnsi="黑体" w:eastAsia="黑体"/>
          <w:sz w:val="24"/>
          <w:szCs w:val="24"/>
        </w:rPr>
        <w:t>注：提供法定代表人的身份证复印件并加盖公章</w:t>
      </w:r>
    </w:p>
    <w:p>
      <w:pPr>
        <w:snapToGrid w:val="0"/>
        <w:spacing w:line="420" w:lineRule="exact"/>
        <w:jc w:val="center"/>
        <w:rPr>
          <w:rFonts w:hint="eastAsia" w:ascii="黑体" w:hAnsi="黑体" w:eastAsia="黑体"/>
          <w:sz w:val="24"/>
          <w:szCs w:val="24"/>
        </w:rPr>
      </w:pPr>
    </w:p>
    <w:p>
      <w:pPr>
        <w:snapToGrid w:val="0"/>
        <w:spacing w:line="420" w:lineRule="exact"/>
        <w:jc w:val="center"/>
        <w:rPr>
          <w:rFonts w:ascii="黑体" w:hAnsi="黑体" w:eastAsia="黑体"/>
          <w:bCs/>
          <w:sz w:val="24"/>
          <w:szCs w:val="24"/>
        </w:rPr>
      </w:pPr>
      <w:r>
        <w:rPr>
          <w:rFonts w:hint="eastAsia" w:ascii="黑体" w:hAnsi="黑体" w:eastAsia="黑体"/>
          <w:bCs/>
          <w:sz w:val="24"/>
          <w:szCs w:val="24"/>
        </w:rPr>
        <w:t>② 法定代表人授权委托书</w:t>
      </w:r>
    </w:p>
    <w:p>
      <w:pPr>
        <w:snapToGrid w:val="0"/>
        <w:spacing w:line="420" w:lineRule="exact"/>
        <w:rPr>
          <w:rFonts w:ascii="黑体" w:hAnsi="黑体" w:eastAsia="黑体"/>
          <w:bCs/>
          <w:sz w:val="24"/>
          <w:szCs w:val="24"/>
        </w:rPr>
      </w:pPr>
      <w:r>
        <w:rPr>
          <w:rFonts w:hint="eastAsia" w:ascii="黑体" w:hAnsi="黑体" w:eastAsia="黑体"/>
          <w:sz w:val="24"/>
          <w:szCs w:val="24"/>
        </w:rPr>
        <w:t>南通</w:t>
      </w:r>
      <w:r>
        <w:rPr>
          <w:rFonts w:hint="eastAsia" w:ascii="黑体" w:hAnsi="黑体" w:eastAsia="黑体"/>
          <w:sz w:val="24"/>
          <w:szCs w:val="24"/>
          <w:lang w:eastAsia="zh-CN"/>
        </w:rPr>
        <w:t>市崇川区人民检察院</w:t>
      </w:r>
      <w:r>
        <w:rPr>
          <w:rFonts w:hint="eastAsia" w:ascii="黑体" w:hAnsi="黑体" w:eastAsia="黑体"/>
          <w:bCs/>
          <w:sz w:val="24"/>
          <w:szCs w:val="24"/>
        </w:rPr>
        <w:t>：</w:t>
      </w:r>
    </w:p>
    <w:p>
      <w:pPr>
        <w:snapToGrid w:val="0"/>
        <w:spacing w:line="420" w:lineRule="exact"/>
        <w:ind w:firstLine="484" w:firstLineChars="202"/>
        <w:rPr>
          <w:rFonts w:hint="eastAsia" w:ascii="黑体" w:hAnsi="黑体" w:eastAsia="黑体"/>
          <w:sz w:val="24"/>
          <w:szCs w:val="24"/>
        </w:rPr>
      </w:pPr>
      <w:r>
        <w:rPr>
          <w:rFonts w:hint="eastAsia" w:ascii="黑体" w:hAnsi="黑体" w:eastAsia="黑体"/>
          <w:sz w:val="24"/>
          <w:szCs w:val="24"/>
        </w:rPr>
        <w:t>本授权委托书声明：我</w:t>
      </w:r>
      <w:r>
        <w:rPr>
          <w:rFonts w:hint="eastAsia" w:ascii="黑体" w:hAnsi="黑体" w:eastAsia="黑体"/>
          <w:sz w:val="24"/>
          <w:szCs w:val="24"/>
          <w:u w:val="single"/>
        </w:rPr>
        <w:t>　　   　</w:t>
      </w:r>
      <w:r>
        <w:rPr>
          <w:rFonts w:hint="eastAsia" w:ascii="黑体" w:hAnsi="黑体" w:eastAsia="黑体"/>
          <w:sz w:val="24"/>
          <w:szCs w:val="24"/>
        </w:rPr>
        <w:t>（姓名）系</w:t>
      </w:r>
      <w:r>
        <w:rPr>
          <w:rFonts w:hint="eastAsia" w:ascii="黑体" w:hAnsi="黑体" w:eastAsia="黑体"/>
          <w:sz w:val="24"/>
          <w:szCs w:val="24"/>
          <w:u w:val="single"/>
        </w:rPr>
        <w:t>　　  　</w:t>
      </w:r>
      <w:r>
        <w:rPr>
          <w:rFonts w:hint="eastAsia" w:ascii="黑体" w:hAnsi="黑体" w:eastAsia="黑体"/>
          <w:sz w:val="24"/>
          <w:szCs w:val="24"/>
        </w:rPr>
        <w:t>（报价人名称）的法定代表人，现授权委托</w:t>
      </w:r>
      <w:r>
        <w:rPr>
          <w:rFonts w:hint="eastAsia" w:ascii="黑体" w:hAnsi="黑体" w:eastAsia="黑体"/>
          <w:sz w:val="24"/>
          <w:szCs w:val="24"/>
          <w:u w:val="single"/>
        </w:rPr>
        <w:t xml:space="preserve">　　   </w:t>
      </w:r>
      <w:r>
        <w:rPr>
          <w:rFonts w:hint="eastAsia" w:ascii="黑体" w:hAnsi="黑体" w:eastAsia="黑体"/>
          <w:sz w:val="24"/>
          <w:szCs w:val="24"/>
        </w:rPr>
        <w:t>（姓名）为我公司代理人，以本公司的名义参加本项目的投标活动。代理人在开标、评标、合同谈判过程中所签署的一切文件和处理与之有关的一切事务，我均予以承认。</w:t>
      </w:r>
    </w:p>
    <w:p>
      <w:pPr>
        <w:snapToGrid w:val="0"/>
        <w:spacing w:line="420" w:lineRule="exact"/>
        <w:ind w:firstLine="484" w:firstLineChars="202"/>
        <w:rPr>
          <w:rFonts w:ascii="黑体" w:hAnsi="黑体" w:eastAsia="黑体"/>
          <w:sz w:val="24"/>
          <w:szCs w:val="24"/>
        </w:rPr>
      </w:pPr>
      <w:r>
        <w:rPr>
          <w:rFonts w:hint="eastAsia" w:ascii="黑体" w:hAnsi="黑体" w:eastAsia="黑体"/>
          <w:sz w:val="24"/>
          <w:szCs w:val="24"/>
        </w:rPr>
        <w:t>被委托受权人无转委权。特此委托！</w:t>
      </w:r>
    </w:p>
    <w:p>
      <w:pPr>
        <w:snapToGrid w:val="0"/>
        <w:spacing w:line="420" w:lineRule="exact"/>
        <w:ind w:firstLine="484" w:firstLineChars="202"/>
        <w:rPr>
          <w:rFonts w:hint="eastAsia" w:ascii="黑体" w:hAnsi="黑体" w:eastAsia="黑体"/>
          <w:sz w:val="24"/>
          <w:szCs w:val="24"/>
        </w:rPr>
      </w:pPr>
    </w:p>
    <w:p>
      <w:pPr>
        <w:snapToGrid w:val="0"/>
        <w:spacing w:line="420" w:lineRule="exact"/>
        <w:ind w:firstLine="972" w:firstLineChars="405"/>
        <w:rPr>
          <w:rFonts w:hint="eastAsia" w:ascii="黑体" w:hAnsi="黑体" w:eastAsia="黑体"/>
          <w:sz w:val="24"/>
          <w:szCs w:val="24"/>
        </w:rPr>
      </w:pPr>
      <w:r>
        <w:rPr>
          <w:rFonts w:hint="eastAsia" w:ascii="黑体" w:hAnsi="黑体" w:eastAsia="黑体"/>
          <w:sz w:val="24"/>
          <w:szCs w:val="24"/>
        </w:rPr>
        <w:t xml:space="preserve">法定代表人签字： </w:t>
      </w:r>
    </w:p>
    <w:p>
      <w:pPr>
        <w:snapToGrid w:val="0"/>
        <w:spacing w:line="420" w:lineRule="exact"/>
        <w:ind w:firstLine="972" w:firstLineChars="405"/>
        <w:rPr>
          <w:rFonts w:ascii="黑体" w:hAnsi="黑体" w:eastAsia="黑体"/>
          <w:sz w:val="24"/>
          <w:szCs w:val="24"/>
        </w:rPr>
      </w:pPr>
      <w:r>
        <w:rPr>
          <w:rFonts w:hint="eastAsia" w:ascii="黑体" w:hAnsi="黑体" w:eastAsia="黑体"/>
          <w:sz w:val="24"/>
          <w:szCs w:val="24"/>
        </w:rPr>
        <w:t xml:space="preserve">被委托受权人签字：               </w:t>
      </w:r>
    </w:p>
    <w:p>
      <w:pPr>
        <w:snapToGrid w:val="0"/>
        <w:spacing w:line="420" w:lineRule="exact"/>
        <w:ind w:firstLine="972" w:firstLineChars="405"/>
        <w:rPr>
          <w:rFonts w:ascii="黑体" w:hAnsi="黑体" w:eastAsia="黑体"/>
          <w:sz w:val="24"/>
          <w:szCs w:val="24"/>
        </w:rPr>
      </w:pPr>
      <w:r>
        <w:rPr>
          <w:rFonts w:hint="eastAsia" w:ascii="黑体" w:hAnsi="黑体" w:eastAsia="黑体"/>
          <w:sz w:val="24"/>
          <w:szCs w:val="24"/>
        </w:rPr>
        <w:t>被委托受权人身份证号：</w:t>
      </w:r>
    </w:p>
    <w:p>
      <w:pPr>
        <w:snapToGrid w:val="0"/>
        <w:spacing w:line="420" w:lineRule="exact"/>
        <w:ind w:firstLine="484" w:firstLineChars="202"/>
        <w:jc w:val="right"/>
        <w:rPr>
          <w:rFonts w:hint="eastAsia" w:ascii="黑体" w:hAnsi="黑体" w:eastAsia="黑体"/>
          <w:sz w:val="24"/>
          <w:szCs w:val="24"/>
        </w:rPr>
      </w:pPr>
      <w:r>
        <w:rPr>
          <w:rFonts w:hint="eastAsia" w:ascii="黑体" w:hAnsi="黑体" w:eastAsia="黑体"/>
          <w:sz w:val="24"/>
          <w:szCs w:val="24"/>
        </w:rPr>
        <w:t>报价人（盖章）</w:t>
      </w:r>
    </w:p>
    <w:p>
      <w:pPr>
        <w:snapToGrid w:val="0"/>
        <w:spacing w:line="420" w:lineRule="exact"/>
        <w:ind w:firstLine="484" w:firstLineChars="202"/>
        <w:jc w:val="right"/>
        <w:rPr>
          <w:rFonts w:ascii="黑体" w:hAnsi="黑体" w:eastAsia="黑体"/>
          <w:bCs/>
          <w:sz w:val="24"/>
          <w:szCs w:val="24"/>
        </w:rPr>
      </w:pPr>
      <w:r>
        <w:rPr>
          <w:rFonts w:hint="eastAsia" w:ascii="黑体" w:hAnsi="黑体" w:eastAsia="黑体"/>
          <w:bCs/>
          <w:sz w:val="24"/>
          <w:szCs w:val="24"/>
        </w:rPr>
        <w:t>年    月    日</w:t>
      </w:r>
    </w:p>
    <w:p>
      <w:pPr>
        <w:snapToGrid w:val="0"/>
        <w:spacing w:line="420" w:lineRule="exact"/>
        <w:ind w:firstLine="484" w:firstLineChars="202"/>
        <w:jc w:val="right"/>
        <w:rPr>
          <w:rFonts w:hint="eastAsia" w:ascii="黑体" w:hAnsi="黑体" w:eastAsia="黑体"/>
          <w:bCs/>
          <w:sz w:val="24"/>
          <w:szCs w:val="24"/>
        </w:rPr>
      </w:pPr>
    </w:p>
    <w:p>
      <w:pPr>
        <w:adjustRightInd w:val="0"/>
        <w:snapToGrid w:val="0"/>
        <w:spacing w:line="420" w:lineRule="exact"/>
        <w:ind w:left="1164" w:hanging="1164" w:hangingChars="485"/>
        <w:jc w:val="center"/>
        <w:rPr>
          <w:rFonts w:ascii="黑体" w:hAnsi="黑体" w:eastAsia="黑体"/>
          <w:sz w:val="24"/>
          <w:szCs w:val="24"/>
        </w:rPr>
      </w:pPr>
      <w:r>
        <w:rPr>
          <w:rFonts w:hint="eastAsia" w:ascii="黑体" w:hAnsi="黑体" w:eastAsia="黑体"/>
          <w:sz w:val="24"/>
          <w:szCs w:val="24"/>
        </w:rPr>
        <w:t>注：提供被委托受权人的身份证复印件盖公章，将身份证原件带至开标现场备查</w:t>
      </w:r>
    </w:p>
    <w:p>
      <w:pPr>
        <w:adjustRightInd w:val="0"/>
        <w:snapToGrid w:val="0"/>
        <w:spacing w:line="420" w:lineRule="exact"/>
        <w:ind w:left="1164" w:hanging="1164" w:hangingChars="485"/>
        <w:jc w:val="center"/>
        <w:rPr>
          <w:rFonts w:hint="eastAsia" w:ascii="黑体" w:hAnsi="黑体" w:eastAsia="黑体"/>
          <w:sz w:val="24"/>
          <w:szCs w:val="24"/>
        </w:rPr>
      </w:pPr>
    </w:p>
    <w:p>
      <w:pPr>
        <w:snapToGrid w:val="0"/>
        <w:spacing w:line="420" w:lineRule="exact"/>
        <w:jc w:val="center"/>
        <w:rPr>
          <w:rFonts w:hint="eastAsia" w:ascii="黑体" w:hAnsi="黑体" w:eastAsia="黑体"/>
          <w:bCs/>
          <w:sz w:val="24"/>
          <w:szCs w:val="24"/>
        </w:rPr>
      </w:pPr>
      <w:r>
        <w:rPr>
          <w:rFonts w:hint="eastAsia" w:ascii="MS Gothic" w:hAnsi="MS Gothic" w:eastAsia="黑体" w:cs="MS Gothic"/>
          <w:bCs/>
          <w:sz w:val="24"/>
          <w:szCs w:val="24"/>
        </w:rPr>
        <w:t xml:space="preserve">③ </w:t>
      </w:r>
      <w:r>
        <w:rPr>
          <w:rFonts w:hint="eastAsia" w:ascii="黑体" w:hAnsi="黑体" w:eastAsia="黑体"/>
          <w:bCs/>
          <w:sz w:val="24"/>
          <w:szCs w:val="24"/>
        </w:rPr>
        <w:t>无重大违法记录声明</w:t>
      </w:r>
    </w:p>
    <w:p>
      <w:pPr>
        <w:snapToGrid w:val="0"/>
        <w:spacing w:line="420" w:lineRule="exact"/>
        <w:rPr>
          <w:rFonts w:hint="eastAsia" w:ascii="黑体" w:hAnsi="黑体" w:eastAsia="黑体"/>
          <w:bCs/>
          <w:sz w:val="24"/>
          <w:szCs w:val="24"/>
        </w:rPr>
      </w:pPr>
      <w:r>
        <w:rPr>
          <w:rFonts w:hint="eastAsia" w:ascii="黑体" w:hAnsi="黑体" w:eastAsia="黑体"/>
          <w:sz w:val="24"/>
          <w:szCs w:val="24"/>
        </w:rPr>
        <w:t>南通</w:t>
      </w:r>
      <w:r>
        <w:rPr>
          <w:rFonts w:hint="eastAsia" w:ascii="黑体" w:hAnsi="黑体" w:eastAsia="黑体"/>
          <w:sz w:val="24"/>
          <w:szCs w:val="24"/>
          <w:lang w:eastAsia="zh-CN"/>
        </w:rPr>
        <w:t>市崇川区人民检察院</w:t>
      </w:r>
      <w:r>
        <w:rPr>
          <w:rFonts w:hint="eastAsia" w:ascii="黑体" w:hAnsi="黑体" w:eastAsia="黑体"/>
          <w:bCs/>
          <w:sz w:val="24"/>
          <w:szCs w:val="24"/>
        </w:rPr>
        <w:t>：</w:t>
      </w:r>
    </w:p>
    <w:p>
      <w:pPr>
        <w:spacing w:line="420" w:lineRule="exact"/>
        <w:rPr>
          <w:rFonts w:hint="eastAsia" w:ascii="黑体" w:hAnsi="黑体" w:eastAsia="黑体"/>
          <w:sz w:val="24"/>
          <w:szCs w:val="24"/>
        </w:rPr>
      </w:pPr>
      <w:r>
        <w:rPr>
          <w:rFonts w:hint="eastAsia" w:ascii="黑体" w:hAnsi="黑体" w:eastAsia="黑体"/>
          <w:sz w:val="24"/>
          <w:szCs w:val="24"/>
        </w:rPr>
        <w:t xml:space="preserve">    我单位</w:t>
      </w:r>
      <w:r>
        <w:rPr>
          <w:rFonts w:hint="eastAsia" w:ascii="黑体" w:hAnsi="黑体" w:eastAsia="黑体"/>
          <w:sz w:val="24"/>
          <w:szCs w:val="24"/>
          <w:u w:val="single"/>
        </w:rPr>
        <w:t xml:space="preserve">                                       </w:t>
      </w:r>
      <w:r>
        <w:rPr>
          <w:rFonts w:hint="eastAsia" w:ascii="黑体" w:hAnsi="黑体" w:eastAsia="黑体"/>
          <w:sz w:val="24"/>
          <w:szCs w:val="24"/>
        </w:rPr>
        <w:t>（供应商名称）郑重声明：</w:t>
      </w:r>
    </w:p>
    <w:p>
      <w:pPr>
        <w:spacing w:line="420" w:lineRule="exact"/>
        <w:rPr>
          <w:rFonts w:hint="eastAsia" w:ascii="黑体" w:hAnsi="黑体" w:eastAsia="黑体"/>
          <w:sz w:val="24"/>
          <w:szCs w:val="24"/>
        </w:rPr>
      </w:pPr>
      <w:r>
        <w:rPr>
          <w:rFonts w:hint="eastAsia" w:ascii="黑体" w:hAnsi="黑体" w:eastAsia="黑体"/>
          <w:sz w:val="24"/>
          <w:szCs w:val="24"/>
        </w:rPr>
        <w:t xml:space="preserve">    参加政府采购活动前3年内在经营活动中</w:t>
      </w:r>
      <w:r>
        <w:rPr>
          <w:rFonts w:hint="eastAsia" w:ascii="黑体" w:hAnsi="黑体" w:eastAsia="黑体"/>
          <w:sz w:val="24"/>
          <w:szCs w:val="24"/>
          <w:u w:val="single"/>
        </w:rPr>
        <w:t xml:space="preserve">        </w:t>
      </w:r>
      <w:r>
        <w:rPr>
          <w:rFonts w:hint="eastAsia" w:ascii="黑体" w:hAnsi="黑体" w:eastAsia="黑体"/>
          <w:sz w:val="24"/>
          <w:szCs w:val="24"/>
        </w:rPr>
        <w:t>（在下划线上如实填写：有或没有）重大违法记录。</w:t>
      </w:r>
    </w:p>
    <w:p>
      <w:pPr>
        <w:spacing w:line="420" w:lineRule="exact"/>
        <w:rPr>
          <w:rFonts w:hint="eastAsia" w:ascii="黑体" w:hAnsi="黑体" w:eastAsia="黑体"/>
          <w:sz w:val="24"/>
          <w:szCs w:val="24"/>
        </w:rPr>
      </w:pPr>
      <w:r>
        <w:rPr>
          <w:rFonts w:hint="eastAsia" w:ascii="黑体" w:hAnsi="黑体" w:eastAsia="黑体"/>
          <w:sz w:val="24"/>
          <w:szCs w:val="24"/>
        </w:rPr>
        <w:t xml:space="preserve">    （说明：政府采购法第二十二条第一款第五项所称重大违法记录，是指供应商因违法经营受到刑事处罚或者责令停产停业、吊销许可证或者执照、较大数额罚款等行政处罚。）</w:t>
      </w:r>
    </w:p>
    <w:p>
      <w:pPr>
        <w:spacing w:line="420" w:lineRule="exact"/>
        <w:rPr>
          <w:rFonts w:hint="eastAsia" w:ascii="黑体" w:hAnsi="黑体" w:eastAsia="黑体"/>
          <w:sz w:val="24"/>
          <w:szCs w:val="24"/>
        </w:rPr>
      </w:pPr>
      <w:r>
        <w:rPr>
          <w:rFonts w:hint="eastAsia" w:ascii="黑体" w:hAnsi="黑体" w:eastAsia="黑体"/>
          <w:sz w:val="24"/>
          <w:szCs w:val="24"/>
        </w:rPr>
        <w:t xml:space="preserve">                                                        声明人：（公章）</w:t>
      </w:r>
    </w:p>
    <w:p>
      <w:pPr>
        <w:spacing w:line="420" w:lineRule="exact"/>
        <w:jc w:val="right"/>
        <w:rPr>
          <w:rFonts w:ascii="黑体" w:hAnsi="黑体" w:eastAsia="黑体"/>
          <w:sz w:val="24"/>
          <w:szCs w:val="24"/>
        </w:rPr>
      </w:pPr>
      <w:r>
        <w:rPr>
          <w:rFonts w:hint="eastAsia" w:ascii="黑体" w:hAnsi="黑体" w:eastAsia="黑体"/>
          <w:sz w:val="24"/>
          <w:szCs w:val="24"/>
        </w:rPr>
        <w:t xml:space="preserve">                                                   年     月    日</w:t>
      </w:r>
    </w:p>
    <w:p>
      <w:pPr>
        <w:snapToGrid w:val="0"/>
        <w:spacing w:line="420" w:lineRule="exact"/>
        <w:jc w:val="center"/>
        <w:rPr>
          <w:rFonts w:hint="eastAsia" w:ascii="黑体" w:hAnsi="黑体" w:eastAsia="黑体"/>
          <w:sz w:val="24"/>
          <w:szCs w:val="24"/>
        </w:rPr>
      </w:pPr>
      <w:r>
        <w:rPr>
          <w:rFonts w:hint="eastAsia" w:ascii="黑体" w:hAnsi="黑体" w:eastAsia="黑体"/>
          <w:bCs/>
          <w:sz w:val="24"/>
          <w:szCs w:val="24"/>
        </w:rPr>
        <w:t>④ 关于资格文件的声明函</w:t>
      </w:r>
    </w:p>
    <w:p>
      <w:pPr>
        <w:snapToGrid w:val="0"/>
        <w:spacing w:line="420" w:lineRule="exact"/>
        <w:rPr>
          <w:rFonts w:ascii="黑体" w:hAnsi="黑体" w:eastAsia="黑体"/>
          <w:bCs/>
          <w:sz w:val="24"/>
          <w:szCs w:val="24"/>
        </w:rPr>
      </w:pPr>
      <w:r>
        <w:rPr>
          <w:rFonts w:hint="eastAsia" w:ascii="黑体" w:hAnsi="黑体" w:eastAsia="黑体"/>
          <w:sz w:val="24"/>
          <w:szCs w:val="24"/>
        </w:rPr>
        <w:t>南通</w:t>
      </w:r>
      <w:r>
        <w:rPr>
          <w:rFonts w:hint="eastAsia" w:ascii="黑体" w:hAnsi="黑体" w:eastAsia="黑体"/>
          <w:sz w:val="24"/>
          <w:szCs w:val="24"/>
          <w:lang w:eastAsia="zh-CN"/>
        </w:rPr>
        <w:t>市崇川区人民检察院</w:t>
      </w:r>
      <w:r>
        <w:rPr>
          <w:rFonts w:hint="eastAsia" w:ascii="黑体" w:hAnsi="黑体" w:eastAsia="黑体"/>
          <w:bCs/>
          <w:sz w:val="24"/>
          <w:szCs w:val="24"/>
        </w:rPr>
        <w:t>：</w:t>
      </w:r>
    </w:p>
    <w:p>
      <w:pPr>
        <w:overflowPunct w:val="0"/>
        <w:adjustRightInd w:val="0"/>
        <w:spacing w:line="420" w:lineRule="exact"/>
        <w:ind w:firstLine="660"/>
        <w:jc w:val="left"/>
        <w:textAlignment w:val="baseline"/>
        <w:rPr>
          <w:rFonts w:ascii="黑体" w:hAnsi="黑体" w:eastAsia="黑体"/>
          <w:sz w:val="24"/>
          <w:szCs w:val="24"/>
        </w:rPr>
      </w:pPr>
      <w:r>
        <w:rPr>
          <w:rFonts w:hint="eastAsia" w:ascii="黑体" w:hAnsi="黑体" w:eastAsia="黑体"/>
          <w:sz w:val="24"/>
          <w:szCs w:val="24"/>
        </w:rPr>
        <w:t>本公司愿就由贵</w:t>
      </w:r>
      <w:r>
        <w:rPr>
          <w:rFonts w:hint="eastAsia" w:ascii="黑体" w:hAnsi="黑体" w:eastAsia="黑体"/>
          <w:sz w:val="24"/>
          <w:szCs w:val="24"/>
          <w:lang w:eastAsia="zh-CN"/>
        </w:rPr>
        <w:t>院</w:t>
      </w:r>
      <w:r>
        <w:rPr>
          <w:rFonts w:hint="eastAsia" w:ascii="黑体" w:hAnsi="黑体" w:eastAsia="黑体"/>
          <w:sz w:val="24"/>
          <w:szCs w:val="24"/>
        </w:rPr>
        <w:t>组织实施的</w:t>
      </w:r>
      <w:r>
        <w:rPr>
          <w:rFonts w:hint="eastAsia" w:ascii="黑体" w:hAnsi="黑体" w:eastAsia="黑体"/>
          <w:sz w:val="24"/>
          <w:szCs w:val="24"/>
          <w:u w:val="single"/>
          <w:lang w:val="en-US" w:eastAsia="zh-CN"/>
        </w:rPr>
        <w:t xml:space="preserve"> </w:t>
      </w:r>
      <w:r>
        <w:rPr>
          <w:rFonts w:hint="eastAsia" w:ascii="黑体" w:hAnsi="黑体" w:eastAsia="黑体"/>
          <w:sz w:val="24"/>
          <w:szCs w:val="24"/>
          <w:u w:val="single"/>
        </w:rPr>
        <w:t>财务账务服务采购项目</w:t>
      </w:r>
      <w:r>
        <w:rPr>
          <w:rFonts w:hint="eastAsia" w:ascii="黑体" w:hAnsi="黑体" w:eastAsia="黑体"/>
          <w:sz w:val="24"/>
          <w:szCs w:val="24"/>
          <w:u w:val="single"/>
          <w:lang w:val="en-US" w:eastAsia="zh-CN"/>
        </w:rPr>
        <w:t xml:space="preserve"> </w:t>
      </w:r>
      <w:r>
        <w:rPr>
          <w:rFonts w:hint="eastAsia" w:ascii="黑体" w:hAnsi="黑体" w:eastAsia="黑体"/>
          <w:sz w:val="24"/>
          <w:szCs w:val="24"/>
        </w:rPr>
        <w:t>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420" w:lineRule="exact"/>
        <w:ind w:firstLine="420"/>
        <w:jc w:val="right"/>
        <w:textAlignment w:val="baseline"/>
        <w:rPr>
          <w:rFonts w:hint="eastAsia" w:ascii="黑体" w:hAnsi="黑体" w:eastAsia="黑体"/>
          <w:sz w:val="24"/>
          <w:szCs w:val="24"/>
        </w:rPr>
      </w:pPr>
      <w:r>
        <w:rPr>
          <w:rFonts w:hint="eastAsia" w:ascii="黑体" w:hAnsi="黑体" w:eastAsia="黑体"/>
          <w:sz w:val="24"/>
          <w:szCs w:val="24"/>
        </w:rPr>
        <w:t>法定代表人或被委托受权人（签字或盖章）：</w:t>
      </w:r>
    </w:p>
    <w:p>
      <w:pPr>
        <w:overflowPunct w:val="0"/>
        <w:adjustRightInd w:val="0"/>
        <w:spacing w:line="420" w:lineRule="exact"/>
        <w:ind w:left="1700" w:firstLine="425"/>
        <w:jc w:val="left"/>
        <w:textAlignment w:val="baseline"/>
        <w:rPr>
          <w:rFonts w:hint="eastAsia" w:ascii="黑体" w:hAnsi="黑体" w:eastAsia="黑体"/>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hint="eastAsia" w:ascii="黑体" w:hAnsi="黑体" w:eastAsia="黑体"/>
          <w:sz w:val="24"/>
          <w:szCs w:val="24"/>
        </w:rPr>
        <w:t>（报价人）公章：</w:t>
      </w:r>
    </w:p>
    <w:p>
      <w:pPr>
        <w:overflowPunct w:val="0"/>
        <w:adjustRightInd w:val="0"/>
        <w:spacing w:line="420" w:lineRule="exact"/>
        <w:ind w:firstLine="420"/>
        <w:jc w:val="right"/>
        <w:textAlignment w:val="baseline"/>
        <w:rPr>
          <w:rFonts w:ascii="黑体" w:hAnsi="黑体" w:eastAsia="黑体"/>
          <w:sz w:val="24"/>
          <w:szCs w:val="24"/>
        </w:rPr>
      </w:pPr>
      <w:r>
        <w:rPr>
          <w:rFonts w:hint="eastAsia" w:ascii="黑体" w:hAnsi="黑体" w:eastAsia="黑体"/>
          <w:sz w:val="24"/>
          <w:szCs w:val="24"/>
        </w:rPr>
        <w:t>年</w:t>
      </w:r>
      <w:r>
        <w:rPr>
          <w:rFonts w:hint="eastAsia" w:ascii="黑体" w:hAnsi="黑体" w:eastAsia="黑体"/>
          <w:sz w:val="24"/>
          <w:szCs w:val="24"/>
        </w:rPr>
        <w:tab/>
      </w:r>
      <w:r>
        <w:rPr>
          <w:rFonts w:hint="eastAsia" w:ascii="黑体" w:hAnsi="黑体" w:eastAsia="黑体"/>
          <w:sz w:val="24"/>
          <w:szCs w:val="24"/>
        </w:rPr>
        <w:t xml:space="preserve"> 月 </w:t>
      </w:r>
      <w:r>
        <w:rPr>
          <w:rFonts w:hint="eastAsia" w:ascii="黑体" w:hAnsi="黑体" w:eastAsia="黑体"/>
          <w:sz w:val="24"/>
          <w:szCs w:val="24"/>
        </w:rPr>
        <w:tab/>
      </w:r>
      <w:r>
        <w:rPr>
          <w:rFonts w:ascii="黑体" w:hAnsi="黑体" w:eastAsia="黑体"/>
          <w:sz w:val="24"/>
          <w:szCs w:val="24"/>
        </w:rPr>
        <w:t xml:space="preserve">  </w:t>
      </w:r>
      <w:r>
        <w:rPr>
          <w:rFonts w:hint="eastAsia" w:ascii="黑体" w:hAnsi="黑体" w:eastAsia="黑体"/>
          <w:sz w:val="24"/>
          <w:szCs w:val="24"/>
        </w:rPr>
        <w:t>日</w:t>
      </w:r>
    </w:p>
    <w:p>
      <w:pPr>
        <w:overflowPunct w:val="0"/>
        <w:adjustRightInd w:val="0"/>
        <w:spacing w:line="420" w:lineRule="exact"/>
        <w:ind w:firstLine="420"/>
        <w:jc w:val="right"/>
        <w:textAlignment w:val="baseline"/>
        <w:rPr>
          <w:rFonts w:hint="eastAsia" w:ascii="黑体" w:hAnsi="黑体" w:eastAsia="黑体"/>
          <w:sz w:val="24"/>
          <w:szCs w:val="24"/>
        </w:rPr>
      </w:pPr>
    </w:p>
    <w:p>
      <w:pPr>
        <w:snapToGrid w:val="0"/>
        <w:spacing w:line="420" w:lineRule="exact"/>
        <w:jc w:val="center"/>
        <w:rPr>
          <w:rFonts w:hint="eastAsia" w:ascii="黑体" w:hAnsi="黑体" w:eastAsia="黑体"/>
          <w:bCs/>
          <w:sz w:val="24"/>
          <w:szCs w:val="24"/>
        </w:rPr>
      </w:pPr>
      <w:r>
        <w:rPr>
          <w:rFonts w:hint="eastAsia" w:ascii="MS Gothic" w:hAnsi="MS Gothic" w:eastAsia="黑体" w:cs="MS Gothic"/>
          <w:bCs/>
          <w:sz w:val="24"/>
          <w:szCs w:val="24"/>
        </w:rPr>
        <w:t xml:space="preserve">⑤ </w:t>
      </w:r>
      <w:r>
        <w:rPr>
          <w:rFonts w:hint="eastAsia" w:ascii="黑体" w:hAnsi="黑体" w:eastAsia="黑体"/>
          <w:bCs/>
          <w:sz w:val="24"/>
          <w:szCs w:val="24"/>
        </w:rPr>
        <w:t>报价人一般情况表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7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1</w:t>
            </w:r>
          </w:p>
        </w:tc>
        <w:tc>
          <w:tcPr>
            <w:tcW w:w="8363" w:type="dxa"/>
            <w:gridSpan w:val="3"/>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企业名称</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2</w:t>
            </w:r>
          </w:p>
        </w:tc>
        <w:tc>
          <w:tcPr>
            <w:tcW w:w="8363" w:type="dxa"/>
            <w:gridSpan w:val="3"/>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总部地址</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3</w:t>
            </w:r>
          </w:p>
        </w:tc>
        <w:tc>
          <w:tcPr>
            <w:tcW w:w="8363" w:type="dxa"/>
            <w:gridSpan w:val="3"/>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当地代表处地址</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4</w:t>
            </w:r>
          </w:p>
        </w:tc>
        <w:tc>
          <w:tcPr>
            <w:tcW w:w="3543" w:type="dxa"/>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电话</w:t>
            </w:r>
            <w:r>
              <w:rPr>
                <w:rFonts w:hint="eastAsia" w:ascii="黑体" w:hAnsi="黑体" w:eastAsia="黑体"/>
                <w:sz w:val="24"/>
                <w:szCs w:val="24"/>
              </w:rPr>
              <w:t>：</w:t>
            </w:r>
          </w:p>
        </w:tc>
        <w:tc>
          <w:tcPr>
            <w:tcW w:w="4820" w:type="dxa"/>
            <w:gridSpan w:val="2"/>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联系人</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5</w:t>
            </w:r>
          </w:p>
        </w:tc>
        <w:tc>
          <w:tcPr>
            <w:tcW w:w="3543" w:type="dxa"/>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传真</w:t>
            </w:r>
            <w:r>
              <w:rPr>
                <w:rFonts w:hint="eastAsia" w:ascii="黑体" w:hAnsi="黑体" w:eastAsia="黑体"/>
                <w:sz w:val="24"/>
                <w:szCs w:val="24"/>
              </w:rPr>
              <w:t>：</w:t>
            </w:r>
          </w:p>
        </w:tc>
        <w:tc>
          <w:tcPr>
            <w:tcW w:w="4820" w:type="dxa"/>
            <w:gridSpan w:val="2"/>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电子邮件</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6</w:t>
            </w:r>
          </w:p>
        </w:tc>
        <w:tc>
          <w:tcPr>
            <w:tcW w:w="3543" w:type="dxa"/>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注册地</w:t>
            </w:r>
            <w:r>
              <w:rPr>
                <w:rFonts w:hint="eastAsia" w:ascii="黑体" w:hAnsi="黑体" w:eastAsia="黑体"/>
                <w:sz w:val="24"/>
                <w:szCs w:val="24"/>
              </w:rPr>
              <w:t>：</w:t>
            </w:r>
          </w:p>
        </w:tc>
        <w:tc>
          <w:tcPr>
            <w:tcW w:w="4820" w:type="dxa"/>
            <w:gridSpan w:val="2"/>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注册年份</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7</w:t>
            </w:r>
          </w:p>
        </w:tc>
        <w:tc>
          <w:tcPr>
            <w:tcW w:w="8363" w:type="dxa"/>
            <w:gridSpan w:val="3"/>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8</w:t>
            </w:r>
          </w:p>
        </w:tc>
        <w:tc>
          <w:tcPr>
            <w:tcW w:w="8363" w:type="dxa"/>
            <w:gridSpan w:val="3"/>
            <w:noWrap w:val="0"/>
            <w:vAlign w:val="top"/>
          </w:tcPr>
          <w:p>
            <w:pPr>
              <w:tabs>
                <w:tab w:val="left" w:pos="993"/>
              </w:tabs>
              <w:spacing w:line="420" w:lineRule="exact"/>
              <w:rPr>
                <w:rFonts w:ascii="黑体" w:hAnsi="黑体" w:eastAsia="黑体"/>
                <w:sz w:val="24"/>
                <w:szCs w:val="24"/>
              </w:rPr>
            </w:pPr>
            <w:r>
              <w:rPr>
                <w:rFonts w:ascii="黑体" w:hAnsi="黑体" w:eastAsia="黑体"/>
                <w:sz w:val="24"/>
                <w:szCs w:val="24"/>
              </w:rPr>
              <w:t>公司</w:t>
            </w:r>
            <w:r>
              <w:rPr>
                <w:rFonts w:ascii="黑体" w:hAnsi="黑体" w:eastAsia="黑体"/>
                <w:sz w:val="24"/>
                <w:szCs w:val="24"/>
                <w:u w:val="single"/>
              </w:rPr>
              <w:t xml:space="preserve">  （是否通过，何种）  </w:t>
            </w:r>
            <w:r>
              <w:rPr>
                <w:rFonts w:ascii="黑体" w:hAnsi="黑体" w:eastAsia="黑体"/>
                <w:sz w:val="24"/>
                <w:szCs w:val="24"/>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9</w:t>
            </w:r>
          </w:p>
        </w:tc>
        <w:tc>
          <w:tcPr>
            <w:tcW w:w="8363" w:type="dxa"/>
            <w:gridSpan w:val="3"/>
            <w:noWrap w:val="0"/>
            <w:vAlign w:val="top"/>
          </w:tcPr>
          <w:p>
            <w:pPr>
              <w:tabs>
                <w:tab w:val="left" w:pos="993"/>
              </w:tabs>
              <w:spacing w:line="420" w:lineRule="exact"/>
              <w:rPr>
                <w:rFonts w:ascii="黑体" w:hAnsi="黑体" w:eastAsia="黑体"/>
                <w:sz w:val="24"/>
                <w:szCs w:val="24"/>
              </w:rPr>
            </w:pPr>
            <w:r>
              <w:rPr>
                <w:rFonts w:hint="eastAsia" w:ascii="黑体" w:hAnsi="黑体" w:eastAsia="黑体"/>
                <w:sz w:val="24"/>
                <w:szCs w:val="24"/>
              </w:rPr>
              <w:t>经</w:t>
            </w:r>
            <w:r>
              <w:rPr>
                <w:rFonts w:ascii="黑体" w:hAnsi="黑体" w:eastAsia="黑体"/>
                <w:sz w:val="24"/>
                <w:szCs w:val="24"/>
              </w:rPr>
              <w:t>营范围</w:t>
            </w:r>
            <w:r>
              <w:rPr>
                <w:rFonts w:hint="eastAsia" w:ascii="黑体" w:hAnsi="黑体" w:eastAsia="黑体"/>
                <w:sz w:val="24"/>
                <w:szCs w:val="24"/>
              </w:rPr>
              <w:t>：</w:t>
            </w:r>
          </w:p>
          <w:p>
            <w:pPr>
              <w:tabs>
                <w:tab w:val="left" w:pos="993"/>
              </w:tabs>
              <w:spacing w:line="420" w:lineRule="exact"/>
              <w:rPr>
                <w:rFonts w:ascii="黑体" w:hAnsi="黑体" w:eastAsia="黑体"/>
                <w:sz w:val="24"/>
                <w:szCs w:val="24"/>
                <w:u w:val="single"/>
              </w:rPr>
            </w:pPr>
            <w:r>
              <w:rPr>
                <w:rFonts w:ascii="黑体" w:hAnsi="黑体" w:eastAsia="黑体"/>
                <w:sz w:val="24"/>
                <w:szCs w:val="24"/>
              </w:rPr>
              <w:t>1.</w:t>
            </w:r>
            <w:r>
              <w:rPr>
                <w:rFonts w:ascii="黑体" w:hAnsi="黑体" w:eastAsia="黑体"/>
                <w:sz w:val="24"/>
                <w:szCs w:val="24"/>
                <w:u w:val="single"/>
              </w:rPr>
              <w:t xml:space="preserve">            </w:t>
            </w:r>
            <w:r>
              <w:rPr>
                <w:rFonts w:hint="eastAsia" w:ascii="黑体" w:hAnsi="黑体" w:eastAsia="黑体"/>
                <w:sz w:val="24"/>
                <w:szCs w:val="24"/>
                <w:u w:val="single"/>
              </w:rPr>
              <w:t>；</w:t>
            </w:r>
          </w:p>
          <w:p>
            <w:pPr>
              <w:tabs>
                <w:tab w:val="left" w:pos="993"/>
              </w:tabs>
              <w:spacing w:line="420" w:lineRule="exact"/>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w:t>
            </w:r>
            <w:r>
              <w:rPr>
                <w:rFonts w:ascii="黑体" w:hAnsi="黑体" w:eastAsia="黑体"/>
                <w:sz w:val="24"/>
                <w:szCs w:val="24"/>
                <w:u w:val="single"/>
              </w:rPr>
              <w:t xml:space="preserve">            </w:t>
            </w:r>
            <w:r>
              <w:rPr>
                <w:rFonts w:hint="eastAsia" w:ascii="黑体" w:hAnsi="黑体" w:eastAsia="黑体"/>
                <w:sz w:val="24"/>
                <w:szCs w:val="24"/>
                <w:u w:val="single"/>
              </w:rPr>
              <w:t>；</w:t>
            </w:r>
            <w:r>
              <w:rPr>
                <w:rFonts w:ascii="黑体" w:hAnsi="黑体" w:eastAsia="黑体"/>
                <w:sz w:val="24"/>
                <w:szCs w:val="24"/>
              </w:rPr>
              <w:t xml:space="preserve"> </w:t>
            </w:r>
          </w:p>
          <w:p>
            <w:pPr>
              <w:tabs>
                <w:tab w:val="left" w:pos="993"/>
              </w:tabs>
              <w:spacing w:line="420" w:lineRule="exact"/>
              <w:rPr>
                <w:rFonts w:ascii="黑体" w:hAnsi="黑体" w:eastAsia="黑体"/>
                <w:sz w:val="24"/>
                <w:szCs w:val="24"/>
              </w:rPr>
            </w:pPr>
            <w:r>
              <w:rPr>
                <w:rFonts w:ascii="黑体" w:hAnsi="黑体" w:eastAsia="黑体"/>
                <w:sz w:val="24"/>
                <w:szCs w:val="24"/>
              </w:rPr>
              <w:t>3.………………………</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10</w:t>
            </w:r>
          </w:p>
        </w:tc>
        <w:tc>
          <w:tcPr>
            <w:tcW w:w="4252" w:type="dxa"/>
            <w:gridSpan w:val="2"/>
            <w:noWrap w:val="0"/>
            <w:vAlign w:val="center"/>
          </w:tcPr>
          <w:p>
            <w:pPr>
              <w:tabs>
                <w:tab w:val="left" w:pos="993"/>
              </w:tabs>
              <w:spacing w:line="420" w:lineRule="exact"/>
              <w:rPr>
                <w:rFonts w:ascii="黑体" w:hAnsi="黑体" w:eastAsia="黑体"/>
                <w:sz w:val="24"/>
                <w:szCs w:val="24"/>
              </w:rPr>
            </w:pPr>
            <w:r>
              <w:rPr>
                <w:rFonts w:hint="eastAsia" w:ascii="黑体" w:hAnsi="黑体" w:eastAsia="黑体"/>
                <w:sz w:val="24"/>
                <w:szCs w:val="24"/>
              </w:rPr>
              <w:t>报价人从事本询价项目的</w:t>
            </w:r>
            <w:r>
              <w:rPr>
                <w:rFonts w:ascii="黑体" w:hAnsi="黑体" w:eastAsia="黑体"/>
                <w:sz w:val="24"/>
                <w:szCs w:val="24"/>
              </w:rPr>
              <w:t>年数</w:t>
            </w:r>
          </w:p>
        </w:tc>
        <w:tc>
          <w:tcPr>
            <w:tcW w:w="4111" w:type="dxa"/>
            <w:noWrap w:val="0"/>
            <w:vAlign w:val="center"/>
          </w:tcPr>
          <w:p>
            <w:pPr>
              <w:tabs>
                <w:tab w:val="left" w:pos="993"/>
              </w:tabs>
              <w:spacing w:line="420" w:lineRule="exact"/>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01" w:type="dxa"/>
            <w:noWrap w:val="0"/>
            <w:vAlign w:val="center"/>
          </w:tcPr>
          <w:p>
            <w:pPr>
              <w:tabs>
                <w:tab w:val="left" w:pos="993"/>
              </w:tabs>
              <w:spacing w:line="420" w:lineRule="exact"/>
              <w:jc w:val="center"/>
              <w:rPr>
                <w:rFonts w:ascii="黑体" w:hAnsi="黑体" w:eastAsia="黑体"/>
                <w:sz w:val="24"/>
                <w:szCs w:val="24"/>
              </w:rPr>
            </w:pPr>
            <w:r>
              <w:rPr>
                <w:rFonts w:ascii="黑体" w:hAnsi="黑体" w:eastAsia="黑体"/>
                <w:sz w:val="24"/>
                <w:szCs w:val="24"/>
              </w:rPr>
              <w:t>1</w:t>
            </w:r>
            <w:r>
              <w:rPr>
                <w:rFonts w:hint="eastAsia" w:ascii="黑体" w:hAnsi="黑体" w:eastAsia="黑体"/>
                <w:sz w:val="24"/>
                <w:szCs w:val="24"/>
              </w:rPr>
              <w:t>1</w:t>
            </w:r>
          </w:p>
        </w:tc>
        <w:tc>
          <w:tcPr>
            <w:tcW w:w="8363" w:type="dxa"/>
            <w:gridSpan w:val="3"/>
            <w:noWrap w:val="0"/>
            <w:vAlign w:val="center"/>
          </w:tcPr>
          <w:p>
            <w:pPr>
              <w:tabs>
                <w:tab w:val="left" w:pos="993"/>
              </w:tabs>
              <w:spacing w:line="420" w:lineRule="exact"/>
              <w:rPr>
                <w:rFonts w:ascii="黑体" w:hAnsi="黑体" w:eastAsia="黑体"/>
                <w:sz w:val="24"/>
                <w:szCs w:val="24"/>
              </w:rPr>
            </w:pPr>
            <w:r>
              <w:rPr>
                <w:rFonts w:ascii="黑体" w:hAnsi="黑体" w:eastAsia="黑体"/>
                <w:sz w:val="24"/>
                <w:szCs w:val="24"/>
              </w:rPr>
              <w:t>其他需要说明的情况</w:t>
            </w:r>
            <w:r>
              <w:rPr>
                <w:rFonts w:hint="eastAsia" w:ascii="黑体" w:hAnsi="黑体" w:eastAsia="黑体"/>
                <w:sz w:val="24"/>
                <w:szCs w:val="24"/>
              </w:rPr>
              <w:t>，可自行添加</w:t>
            </w:r>
          </w:p>
        </w:tc>
      </w:tr>
    </w:tbl>
    <w:p>
      <w:pPr>
        <w:overflowPunct w:val="0"/>
        <w:adjustRightInd w:val="0"/>
        <w:spacing w:line="420" w:lineRule="exact"/>
        <w:jc w:val="left"/>
        <w:textAlignment w:val="baseline"/>
        <w:rPr>
          <w:rFonts w:hint="eastAsia" w:ascii="黑体" w:hAnsi="黑体" w:eastAsia="黑体"/>
          <w:sz w:val="24"/>
          <w:szCs w:val="24"/>
        </w:rPr>
      </w:pPr>
      <w:r>
        <w:rPr>
          <w:rFonts w:hint="eastAsia" w:ascii="黑体" w:hAnsi="黑体" w:eastAsia="黑体"/>
          <w:sz w:val="24"/>
          <w:szCs w:val="24"/>
        </w:rPr>
        <w:t xml:space="preserve">供应商：（盖章）             </w:t>
      </w:r>
    </w:p>
    <w:p>
      <w:pPr>
        <w:overflowPunct w:val="0"/>
        <w:adjustRightInd w:val="0"/>
        <w:spacing w:line="420" w:lineRule="exact"/>
        <w:jc w:val="left"/>
        <w:textAlignment w:val="baseline"/>
        <w:rPr>
          <w:rFonts w:hint="eastAsia" w:ascii="黑体" w:hAnsi="黑体" w:eastAsia="黑体"/>
          <w:sz w:val="24"/>
          <w:szCs w:val="24"/>
        </w:rPr>
      </w:pPr>
      <w:r>
        <w:rPr>
          <w:rFonts w:hint="eastAsia" w:ascii="黑体" w:hAnsi="黑体" w:eastAsia="黑体"/>
          <w:sz w:val="24"/>
          <w:szCs w:val="24"/>
        </w:rPr>
        <w:t>法定代表人或被委托受权人（签字）：</w:t>
      </w:r>
    </w:p>
    <w:p>
      <w:pPr>
        <w:overflowPunct w:val="0"/>
        <w:adjustRightInd w:val="0"/>
        <w:spacing w:line="420" w:lineRule="exact"/>
        <w:jc w:val="left"/>
        <w:textAlignment w:val="baseline"/>
        <w:rPr>
          <w:rFonts w:ascii="黑体" w:hAnsi="黑体" w:eastAsia="黑体"/>
          <w:sz w:val="24"/>
          <w:szCs w:val="24"/>
        </w:rPr>
      </w:pPr>
      <w:r>
        <w:rPr>
          <w:rFonts w:hint="eastAsia" w:ascii="黑体" w:hAnsi="黑体" w:eastAsia="黑体"/>
          <w:sz w:val="24"/>
          <w:szCs w:val="24"/>
        </w:rPr>
        <w:t>日期：</w:t>
      </w:r>
    </w:p>
    <w:p>
      <w:pPr>
        <w:overflowPunct w:val="0"/>
        <w:adjustRightInd w:val="0"/>
        <w:spacing w:line="420" w:lineRule="exact"/>
        <w:jc w:val="left"/>
        <w:textAlignment w:val="baseline"/>
        <w:rPr>
          <w:rFonts w:hint="eastAsia" w:ascii="黑体" w:hAnsi="黑体" w:eastAsia="黑体"/>
          <w:sz w:val="24"/>
          <w:szCs w:val="24"/>
        </w:rPr>
      </w:pPr>
    </w:p>
    <w:p>
      <w:pPr>
        <w:adjustRightInd w:val="0"/>
        <w:snapToGrid w:val="0"/>
        <w:spacing w:line="420" w:lineRule="exact"/>
        <w:ind w:left="1164" w:hanging="1164" w:hangingChars="485"/>
        <w:jc w:val="center"/>
        <w:rPr>
          <w:rFonts w:ascii="黑体" w:hAnsi="黑体" w:eastAsia="黑体"/>
          <w:sz w:val="24"/>
          <w:szCs w:val="24"/>
        </w:rPr>
      </w:pPr>
      <w:r>
        <w:rPr>
          <w:rFonts w:hint="eastAsia" w:ascii="黑体" w:hAnsi="黑体" w:eastAsia="黑体"/>
          <w:sz w:val="24"/>
          <w:szCs w:val="24"/>
        </w:rPr>
        <w:t>注：本表不是格式化表格，供应商可根据需要，自行添加删除。</w:t>
      </w:r>
    </w:p>
    <w:p>
      <w:pPr>
        <w:adjustRightInd w:val="0"/>
        <w:snapToGrid w:val="0"/>
        <w:spacing w:line="420" w:lineRule="exact"/>
        <w:ind w:left="1164" w:hanging="1164" w:hangingChars="485"/>
        <w:jc w:val="left"/>
        <w:rPr>
          <w:rFonts w:ascii="黑体" w:hAnsi="黑体" w:eastAsia="黑体"/>
          <w:sz w:val="24"/>
          <w:szCs w:val="24"/>
        </w:rPr>
      </w:pPr>
    </w:p>
    <w:p>
      <w:pPr>
        <w:adjustRightInd w:val="0"/>
        <w:snapToGrid w:val="0"/>
        <w:spacing w:line="420" w:lineRule="exact"/>
        <w:ind w:left="1164" w:hanging="1164" w:hangingChars="485"/>
        <w:jc w:val="left"/>
        <w:rPr>
          <w:rFonts w:ascii="黑体" w:hAnsi="黑体" w:eastAsia="黑体"/>
          <w:sz w:val="24"/>
          <w:szCs w:val="24"/>
        </w:rPr>
      </w:pPr>
    </w:p>
    <w:p>
      <w:pPr>
        <w:adjustRightInd w:val="0"/>
        <w:snapToGrid w:val="0"/>
        <w:spacing w:line="420" w:lineRule="exact"/>
        <w:ind w:left="1164" w:hanging="1164" w:hangingChars="485"/>
        <w:jc w:val="left"/>
        <w:rPr>
          <w:rFonts w:ascii="黑体" w:hAnsi="黑体" w:eastAsia="黑体"/>
          <w:sz w:val="24"/>
          <w:szCs w:val="24"/>
        </w:rPr>
      </w:pPr>
    </w:p>
    <w:p>
      <w:pPr>
        <w:adjustRightInd w:val="0"/>
        <w:snapToGrid w:val="0"/>
        <w:spacing w:line="420" w:lineRule="exact"/>
        <w:ind w:left="1164" w:hanging="1164" w:hangingChars="485"/>
        <w:jc w:val="left"/>
        <w:rPr>
          <w:rFonts w:ascii="黑体" w:hAnsi="黑体" w:eastAsia="黑体"/>
          <w:sz w:val="24"/>
          <w:szCs w:val="24"/>
        </w:rPr>
      </w:pPr>
    </w:p>
    <w:p>
      <w:pPr>
        <w:adjustRightInd w:val="0"/>
        <w:snapToGrid w:val="0"/>
        <w:spacing w:line="420" w:lineRule="exact"/>
        <w:ind w:left="1164" w:hanging="1164" w:hangingChars="485"/>
        <w:jc w:val="left"/>
        <w:rPr>
          <w:rFonts w:hint="eastAsia" w:ascii="黑体" w:hAnsi="黑体" w:eastAsia="黑体"/>
          <w:sz w:val="24"/>
          <w:szCs w:val="24"/>
        </w:rPr>
      </w:pPr>
    </w:p>
    <w:p>
      <w:pPr>
        <w:adjustRightInd w:val="0"/>
        <w:snapToGrid w:val="0"/>
        <w:spacing w:line="420" w:lineRule="exact"/>
        <w:ind w:firstLine="484" w:firstLineChars="201"/>
        <w:outlineLvl w:val="2"/>
        <w:rPr>
          <w:rFonts w:hint="eastAsia" w:eastAsia="仿宋_GB2312"/>
          <w:b/>
          <w:sz w:val="24"/>
          <w:szCs w:val="24"/>
        </w:rPr>
      </w:pPr>
      <w:r>
        <w:rPr>
          <w:rFonts w:hint="eastAsia" w:eastAsia="仿宋_GB2312"/>
          <w:b/>
          <w:sz w:val="24"/>
          <w:szCs w:val="24"/>
        </w:rPr>
        <w:t>B、询价技术响应文件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pacing w:before="240" w:beforeLines="100" w:line="420" w:lineRule="exact"/>
        <w:ind w:firstLine="487" w:firstLineChars="202"/>
        <w:jc w:val="center"/>
        <w:outlineLvl w:val="3"/>
        <w:rPr>
          <w:rFonts w:eastAsia="仿宋_GB2312"/>
          <w:b/>
          <w:sz w:val="24"/>
          <w:szCs w:val="24"/>
        </w:rPr>
      </w:pPr>
      <w:r>
        <w:rPr>
          <w:rFonts w:hint="eastAsia" w:eastAsia="仿宋_GB2312"/>
          <w:b/>
          <w:sz w:val="24"/>
          <w:szCs w:val="24"/>
        </w:rPr>
        <w:t>1</w:t>
      </w:r>
      <w:r>
        <w:rPr>
          <w:rFonts w:eastAsia="仿宋_GB2312"/>
          <w:b/>
          <w:sz w:val="24"/>
          <w:szCs w:val="24"/>
        </w:rPr>
        <w:t xml:space="preserve">. </w:t>
      </w:r>
      <w:r>
        <w:rPr>
          <w:rFonts w:hint="eastAsia" w:eastAsia="仿宋_GB2312"/>
          <w:b/>
          <w:sz w:val="24"/>
          <w:szCs w:val="24"/>
        </w:rPr>
        <w:t>询价响应函：</w:t>
      </w:r>
    </w:p>
    <w:p>
      <w:pPr>
        <w:spacing w:line="420" w:lineRule="exact"/>
        <w:rPr>
          <w:rFonts w:eastAsia="仿宋_GB2312"/>
          <w:sz w:val="24"/>
          <w:szCs w:val="24"/>
        </w:rPr>
      </w:pPr>
      <w:r>
        <w:rPr>
          <w:rFonts w:hint="eastAsia" w:eastAsia="仿宋_GB2312"/>
          <w:sz w:val="24"/>
          <w:szCs w:val="24"/>
        </w:rPr>
        <w:t xml:space="preserve"> </w:t>
      </w:r>
      <w:r>
        <w:rPr>
          <w:rFonts w:hint="eastAsia" w:eastAsia="仿宋_GB2312"/>
          <w:sz w:val="24"/>
          <w:szCs w:val="24"/>
          <w:u w:val="single"/>
        </w:rPr>
        <w:t xml:space="preserve"> 南通市崇川区人民检察院 </w:t>
      </w:r>
      <w:r>
        <w:rPr>
          <w:rFonts w:hint="eastAsia" w:eastAsia="仿宋_GB2312"/>
          <w:sz w:val="24"/>
          <w:szCs w:val="24"/>
        </w:rPr>
        <w:t>：</w:t>
      </w:r>
    </w:p>
    <w:p>
      <w:pPr>
        <w:spacing w:line="420" w:lineRule="exact"/>
        <w:ind w:firstLine="484" w:firstLineChars="202"/>
        <w:rPr>
          <w:rFonts w:eastAsia="仿宋_GB2312"/>
          <w:sz w:val="24"/>
          <w:szCs w:val="24"/>
        </w:rPr>
      </w:pPr>
      <w:r>
        <w:rPr>
          <w:rFonts w:hint="eastAsia" w:eastAsia="仿宋_GB2312"/>
          <w:sz w:val="24"/>
          <w:szCs w:val="24"/>
        </w:rPr>
        <w:t>我们获取贵</w:t>
      </w:r>
      <w:r>
        <w:rPr>
          <w:rFonts w:hint="eastAsia" w:eastAsia="仿宋_GB2312"/>
          <w:sz w:val="24"/>
          <w:szCs w:val="24"/>
          <w:lang w:eastAsia="zh-CN"/>
        </w:rPr>
        <w:t>院关于</w:t>
      </w:r>
      <w:r>
        <w:rPr>
          <w:rFonts w:hint="eastAsia" w:eastAsia="仿宋_GB2312"/>
          <w:sz w:val="24"/>
          <w:szCs w:val="24"/>
          <w:u w:val="single"/>
          <w:lang w:val="en-US" w:eastAsia="zh-CN"/>
        </w:rPr>
        <w:t xml:space="preserve"> </w:t>
      </w:r>
      <w:r>
        <w:rPr>
          <w:rFonts w:hint="eastAsia" w:eastAsia="仿宋_GB2312"/>
          <w:sz w:val="24"/>
          <w:szCs w:val="24"/>
          <w:u w:val="single"/>
        </w:rPr>
        <w:t>财务账务服务采购项</w:t>
      </w:r>
      <w:r>
        <w:rPr>
          <w:rFonts w:hint="eastAsia" w:eastAsia="仿宋_GB2312"/>
          <w:sz w:val="24"/>
          <w:szCs w:val="24"/>
          <w:u w:val="single"/>
          <w:lang w:eastAsia="zh-CN"/>
        </w:rPr>
        <w:t>目</w:t>
      </w:r>
      <w:r>
        <w:rPr>
          <w:rFonts w:hint="eastAsia" w:eastAsia="仿宋_GB2312"/>
          <w:sz w:val="24"/>
          <w:szCs w:val="24"/>
          <w:u w:val="single"/>
          <w:lang w:val="en-US" w:eastAsia="zh-CN"/>
        </w:rPr>
        <w:t xml:space="preserve"> </w:t>
      </w:r>
      <w:r>
        <w:rPr>
          <w:rFonts w:hint="eastAsia" w:eastAsia="仿宋_GB2312"/>
          <w:sz w:val="24"/>
          <w:szCs w:val="24"/>
          <w:lang w:eastAsia="zh-CN"/>
        </w:rPr>
        <w:t>的</w:t>
      </w:r>
      <w:r>
        <w:rPr>
          <w:rFonts w:hint="eastAsia" w:eastAsia="仿宋_GB2312"/>
          <w:sz w:val="24"/>
          <w:szCs w:val="24"/>
        </w:rPr>
        <w:t>采购文件，经仔细阅读和研究，我们决定参加本次采购活动。</w:t>
      </w:r>
    </w:p>
    <w:p>
      <w:pPr>
        <w:snapToGrid w:val="0"/>
        <w:spacing w:line="420" w:lineRule="exact"/>
        <w:ind w:firstLine="494" w:firstLineChars="206"/>
        <w:rPr>
          <w:rFonts w:eastAsia="仿宋_GB2312"/>
          <w:sz w:val="24"/>
          <w:szCs w:val="24"/>
        </w:rPr>
      </w:pPr>
      <w:r>
        <w:rPr>
          <w:rFonts w:eastAsia="仿宋_GB2312"/>
          <w:sz w:val="24"/>
          <w:szCs w:val="24"/>
        </w:rPr>
        <w:t>1.我们愿意按照本项目</w:t>
      </w:r>
      <w:r>
        <w:rPr>
          <w:rFonts w:hint="eastAsia" w:eastAsia="仿宋_GB2312"/>
          <w:sz w:val="24"/>
          <w:szCs w:val="24"/>
        </w:rPr>
        <w:t>询价采购</w:t>
      </w:r>
      <w:r>
        <w:rPr>
          <w:rFonts w:eastAsia="仿宋_GB2312"/>
          <w:sz w:val="24"/>
          <w:szCs w:val="24"/>
        </w:rPr>
        <w:t>文件的一切要求，提供</w:t>
      </w:r>
      <w:r>
        <w:rPr>
          <w:rFonts w:hint="eastAsia" w:eastAsia="仿宋_GB2312"/>
          <w:sz w:val="24"/>
          <w:szCs w:val="24"/>
        </w:rPr>
        <w:t>本项目要求的所有服务内容。询价响应报价包括完成项目所需的全部工作量和服务，即响应完成本项目工作所需的一切费用，包含但不限于如人工、专用设备及其备品、备件、易耗品耗材、通讯和专用工具费用、税费、运输、保险、检测验收、技术评审、售后服务及相关劳务支出等工作所发生的全部费用以及供应商企业利润、税金和政策性文件规定及合同包含的所有风险、责任，即响应本项目的各项应有费用。</w:t>
      </w:r>
    </w:p>
    <w:p>
      <w:pPr>
        <w:spacing w:line="420" w:lineRule="exact"/>
        <w:ind w:firstLine="484" w:firstLineChars="202"/>
        <w:rPr>
          <w:rFonts w:eastAsia="仿宋_GB2312"/>
          <w:sz w:val="24"/>
          <w:szCs w:val="24"/>
        </w:rPr>
      </w:pPr>
      <w:r>
        <w:rPr>
          <w:rFonts w:eastAsia="仿宋_GB2312"/>
          <w:sz w:val="24"/>
          <w:szCs w:val="24"/>
        </w:rPr>
        <w:t>2.</w:t>
      </w:r>
      <w:r>
        <w:rPr>
          <w:rFonts w:hint="eastAsia" w:eastAsia="仿宋_GB2312"/>
          <w:sz w:val="24"/>
          <w:szCs w:val="24"/>
        </w:rPr>
        <w:t>我们</w:t>
      </w:r>
      <w:r>
        <w:rPr>
          <w:rFonts w:eastAsia="仿宋_GB2312"/>
          <w:sz w:val="24"/>
          <w:szCs w:val="24"/>
        </w:rPr>
        <w:t>的</w:t>
      </w:r>
      <w:r>
        <w:rPr>
          <w:rFonts w:hint="eastAsia" w:eastAsia="仿宋_GB2312"/>
          <w:sz w:val="24"/>
          <w:szCs w:val="24"/>
        </w:rPr>
        <w:t>询价响应文件，从递交接收截止之日算起，45个日历天内保持有效。</w:t>
      </w:r>
    </w:p>
    <w:p>
      <w:pPr>
        <w:spacing w:line="420" w:lineRule="exact"/>
        <w:ind w:firstLine="484" w:firstLineChars="202"/>
        <w:rPr>
          <w:rFonts w:hint="eastAsia" w:eastAsia="仿宋_GB2312"/>
          <w:sz w:val="24"/>
          <w:szCs w:val="24"/>
        </w:rPr>
      </w:pPr>
      <w:r>
        <w:rPr>
          <w:rFonts w:eastAsia="仿宋_GB2312"/>
          <w:sz w:val="24"/>
          <w:szCs w:val="24"/>
        </w:rPr>
        <w:t>3.</w:t>
      </w:r>
      <w:r>
        <w:rPr>
          <w:rFonts w:hint="eastAsia" w:eastAsia="仿宋_GB2312"/>
          <w:sz w:val="24"/>
          <w:szCs w:val="24"/>
        </w:rPr>
        <w:t>如果我们的询价响应文件被接受，我们将严格履行采购文件中规定的每一项要求，按期、按质、按量履行合同的义务。</w:t>
      </w:r>
    </w:p>
    <w:p>
      <w:pPr>
        <w:spacing w:line="420" w:lineRule="exact"/>
        <w:ind w:firstLine="484" w:firstLineChars="202"/>
        <w:rPr>
          <w:rFonts w:eastAsia="仿宋_GB2312"/>
          <w:sz w:val="24"/>
          <w:szCs w:val="24"/>
        </w:rPr>
      </w:pPr>
      <w:r>
        <w:rPr>
          <w:rFonts w:eastAsia="仿宋_GB2312"/>
          <w:sz w:val="24"/>
          <w:szCs w:val="24"/>
        </w:rPr>
        <w:t>4.</w:t>
      </w:r>
      <w:r>
        <w:rPr>
          <w:rFonts w:hint="eastAsia" w:eastAsia="仿宋_GB2312"/>
          <w:sz w:val="24"/>
          <w:szCs w:val="24"/>
        </w:rPr>
        <w:t>如果我们成交，我们将在成交公告发出之日起在询价文件约定的时间内与采购方签订采购合同，否则将视为我方自行放弃关于本次采购的成交人资格，并承担所有因此而对采购方造成的损失。</w:t>
      </w:r>
    </w:p>
    <w:p>
      <w:pPr>
        <w:spacing w:line="420" w:lineRule="exact"/>
        <w:ind w:firstLine="484" w:firstLineChars="202"/>
        <w:rPr>
          <w:rFonts w:hint="eastAsia" w:eastAsia="仿宋_GB2312"/>
          <w:sz w:val="24"/>
          <w:szCs w:val="24"/>
        </w:rPr>
      </w:pPr>
      <w:r>
        <w:rPr>
          <w:rFonts w:eastAsia="仿宋_GB2312"/>
          <w:sz w:val="24"/>
          <w:szCs w:val="24"/>
        </w:rPr>
        <w:t>5.</w:t>
      </w:r>
      <w:r>
        <w:rPr>
          <w:rFonts w:hint="eastAsia" w:eastAsia="仿宋_GB2312"/>
          <w:sz w:val="24"/>
          <w:szCs w:val="24"/>
        </w:rPr>
        <w:t>我们已</w:t>
      </w:r>
      <w:r>
        <w:rPr>
          <w:rFonts w:eastAsia="仿宋_GB2312"/>
          <w:sz w:val="24"/>
          <w:szCs w:val="24"/>
        </w:rPr>
        <w:t>详细审查全部</w:t>
      </w:r>
      <w:r>
        <w:rPr>
          <w:rFonts w:hint="eastAsia" w:eastAsia="仿宋_GB2312"/>
          <w:sz w:val="24"/>
          <w:szCs w:val="24"/>
        </w:rPr>
        <w:t>采购</w:t>
      </w:r>
      <w:r>
        <w:rPr>
          <w:rFonts w:eastAsia="仿宋_GB2312"/>
          <w:sz w:val="24"/>
          <w:szCs w:val="24"/>
        </w:rPr>
        <w:t>文件，包括</w:t>
      </w:r>
      <w:r>
        <w:rPr>
          <w:rFonts w:hint="eastAsia" w:eastAsia="仿宋_GB2312"/>
          <w:sz w:val="24"/>
          <w:szCs w:val="24"/>
        </w:rPr>
        <w:t>补充文件</w:t>
      </w:r>
      <w:r>
        <w:rPr>
          <w:rFonts w:eastAsia="仿宋_GB2312"/>
          <w:sz w:val="24"/>
          <w:szCs w:val="24"/>
        </w:rPr>
        <w:t>(如有</w:t>
      </w:r>
      <w:r>
        <w:rPr>
          <w:rFonts w:hint="eastAsia" w:eastAsia="仿宋_GB2312"/>
          <w:sz w:val="24"/>
          <w:szCs w:val="24"/>
        </w:rPr>
        <w:t>)</w:t>
      </w:r>
      <w:r>
        <w:rPr>
          <w:rFonts w:eastAsia="仿宋_GB2312"/>
          <w:sz w:val="24"/>
          <w:szCs w:val="24"/>
        </w:rPr>
        <w:t>。我们完全理解并同意放弃对这方面有不明及误解的权力。</w:t>
      </w:r>
    </w:p>
    <w:p>
      <w:pPr>
        <w:spacing w:line="420" w:lineRule="exact"/>
        <w:ind w:firstLine="484" w:firstLineChars="202"/>
        <w:rPr>
          <w:rFonts w:eastAsia="仿宋_GB2312"/>
          <w:sz w:val="24"/>
          <w:szCs w:val="24"/>
        </w:rPr>
      </w:pPr>
      <w:r>
        <w:rPr>
          <w:rFonts w:eastAsia="仿宋_GB2312"/>
          <w:sz w:val="24"/>
          <w:szCs w:val="24"/>
        </w:rPr>
        <w:t>6.</w:t>
      </w:r>
      <w:r>
        <w:rPr>
          <w:rFonts w:hint="eastAsia" w:eastAsia="仿宋_GB2312"/>
          <w:sz w:val="24"/>
          <w:szCs w:val="24"/>
        </w:rPr>
        <w:t>我们愿意提供采购单位在采购文件中要求的所有资料并配合采购方对该等资料的真实性进行验证。</w:t>
      </w:r>
    </w:p>
    <w:p>
      <w:pPr>
        <w:spacing w:line="420" w:lineRule="exact"/>
        <w:ind w:firstLine="484" w:firstLineChars="202"/>
        <w:rPr>
          <w:rFonts w:eastAsia="仿宋_GB2312"/>
          <w:sz w:val="24"/>
          <w:szCs w:val="24"/>
        </w:rPr>
      </w:pPr>
      <w:r>
        <w:rPr>
          <w:rFonts w:eastAsia="仿宋_GB2312"/>
          <w:sz w:val="24"/>
          <w:szCs w:val="24"/>
        </w:rPr>
        <w:t>7.</w:t>
      </w:r>
      <w:r>
        <w:rPr>
          <w:rFonts w:hint="eastAsia" w:eastAsia="仿宋_GB2312"/>
          <w:sz w:val="24"/>
          <w:szCs w:val="24"/>
        </w:rPr>
        <w:t>我们愿意遵守采购文件中所列的收费标准。</w:t>
      </w:r>
    </w:p>
    <w:p>
      <w:pPr>
        <w:spacing w:line="420" w:lineRule="exact"/>
        <w:ind w:firstLine="484" w:firstLineChars="202"/>
        <w:rPr>
          <w:rFonts w:hint="eastAsia" w:eastAsia="仿宋_GB2312"/>
          <w:sz w:val="24"/>
          <w:szCs w:val="24"/>
        </w:rPr>
      </w:pPr>
      <w:r>
        <w:rPr>
          <w:rFonts w:eastAsia="仿宋_GB2312"/>
          <w:sz w:val="24"/>
          <w:szCs w:val="24"/>
        </w:rPr>
        <w:t>8.</w:t>
      </w:r>
      <w:r>
        <w:rPr>
          <w:rFonts w:hint="eastAsia" w:eastAsia="仿宋_GB2312"/>
          <w:sz w:val="24"/>
          <w:szCs w:val="24"/>
        </w:rPr>
        <w:t>我们承诺该询价响应文件在被接受后至合同履行结束并通过项目验收的全过程中保持有效，不作任何更改和变动。</w:t>
      </w:r>
    </w:p>
    <w:p>
      <w:pPr>
        <w:spacing w:line="420" w:lineRule="exact"/>
        <w:ind w:firstLine="484" w:firstLineChars="202"/>
        <w:rPr>
          <w:rFonts w:eastAsia="仿宋_GB2312"/>
          <w:sz w:val="24"/>
          <w:szCs w:val="24"/>
        </w:rPr>
      </w:pPr>
      <w:r>
        <w:rPr>
          <w:rFonts w:eastAsia="仿宋_GB2312"/>
          <w:sz w:val="24"/>
          <w:szCs w:val="24"/>
        </w:rPr>
        <w:t>9.</w:t>
      </w:r>
      <w:r>
        <w:rPr>
          <w:rFonts w:hint="eastAsia" w:eastAsia="仿宋_GB2312"/>
          <w:sz w:val="24"/>
          <w:szCs w:val="24"/>
        </w:rPr>
        <w:t>我们声明：我们在参加本次政府采购活动前3年内在经营活动中没有重大违法记录。</w:t>
      </w:r>
    </w:p>
    <w:p>
      <w:pPr>
        <w:spacing w:line="420" w:lineRule="exact"/>
        <w:ind w:firstLine="484" w:firstLineChars="202"/>
        <w:rPr>
          <w:rFonts w:eastAsia="仿宋_GB2312"/>
          <w:sz w:val="24"/>
          <w:szCs w:val="24"/>
        </w:rPr>
      </w:pPr>
      <w:r>
        <w:rPr>
          <w:rFonts w:eastAsia="仿宋_GB2312"/>
          <w:sz w:val="24"/>
          <w:szCs w:val="24"/>
        </w:rPr>
        <w:t>10.一旦我方成交</w:t>
      </w:r>
      <w:r>
        <w:rPr>
          <w:rFonts w:hint="eastAsia" w:eastAsia="仿宋_GB2312"/>
          <w:sz w:val="24"/>
          <w:szCs w:val="24"/>
        </w:rPr>
        <w:t>，</w:t>
      </w:r>
      <w:r>
        <w:rPr>
          <w:rFonts w:eastAsia="仿宋_GB2312"/>
          <w:sz w:val="24"/>
          <w:szCs w:val="24"/>
        </w:rPr>
        <w:t>我方将根据</w:t>
      </w:r>
      <w:r>
        <w:rPr>
          <w:rFonts w:hint="eastAsia" w:eastAsia="仿宋_GB2312"/>
          <w:sz w:val="24"/>
          <w:szCs w:val="24"/>
        </w:rPr>
        <w:t>询价</w:t>
      </w:r>
      <w:r>
        <w:rPr>
          <w:rFonts w:eastAsia="仿宋_GB2312"/>
          <w:sz w:val="24"/>
          <w:szCs w:val="24"/>
        </w:rPr>
        <w:t>文件的规定，严格履行</w:t>
      </w:r>
      <w:r>
        <w:rPr>
          <w:rFonts w:hint="eastAsia" w:eastAsia="仿宋_GB2312"/>
          <w:sz w:val="24"/>
          <w:szCs w:val="24"/>
        </w:rPr>
        <w:t>询价文件中规定的每一项要求，按期、按质、按量履行合同的义务。</w:t>
      </w:r>
    </w:p>
    <w:p>
      <w:pPr>
        <w:spacing w:line="420" w:lineRule="exact"/>
        <w:ind w:firstLine="484" w:firstLineChars="202"/>
        <w:jc w:val="right"/>
        <w:rPr>
          <w:rFonts w:eastAsia="仿宋_GB2312"/>
          <w:sz w:val="24"/>
          <w:szCs w:val="24"/>
        </w:rPr>
      </w:pPr>
      <w:r>
        <w:rPr>
          <w:rFonts w:hint="eastAsia" w:eastAsia="仿宋_GB2312"/>
          <w:sz w:val="24"/>
          <w:szCs w:val="24"/>
        </w:rPr>
        <w:t>报价人：（单位盖章）</w:t>
      </w:r>
    </w:p>
    <w:p>
      <w:pPr>
        <w:spacing w:line="420" w:lineRule="exact"/>
        <w:ind w:firstLine="484" w:firstLineChars="202"/>
        <w:jc w:val="right"/>
        <w:rPr>
          <w:rFonts w:eastAsia="仿宋_GB2312"/>
          <w:sz w:val="24"/>
          <w:szCs w:val="24"/>
        </w:rPr>
      </w:pPr>
      <w:r>
        <w:rPr>
          <w:rFonts w:hint="eastAsia" w:eastAsia="仿宋_GB2312"/>
          <w:sz w:val="24"/>
          <w:szCs w:val="24"/>
        </w:rPr>
        <w:t>法定代表人或被委托受权人：（签字或盖章）</w:t>
      </w:r>
    </w:p>
    <w:p>
      <w:pPr>
        <w:spacing w:line="420" w:lineRule="exact"/>
        <w:ind w:firstLine="484" w:firstLineChars="202"/>
        <w:jc w:val="right"/>
        <w:rPr>
          <w:rFonts w:eastAsia="仿宋_GB2312"/>
          <w:sz w:val="24"/>
          <w:szCs w:val="24"/>
        </w:rPr>
      </w:pPr>
      <w:r>
        <w:rPr>
          <w:rFonts w:hint="eastAsia" w:eastAsia="仿宋_GB2312"/>
          <w:sz w:val="24"/>
          <w:szCs w:val="24"/>
        </w:rPr>
        <w:t>年</w:t>
      </w:r>
      <w:r>
        <w:rPr>
          <w:rFonts w:eastAsia="仿宋_GB2312"/>
          <w:sz w:val="24"/>
          <w:szCs w:val="24"/>
        </w:rPr>
        <w:t xml:space="preserve">     </w:t>
      </w:r>
      <w:r>
        <w:rPr>
          <w:rFonts w:hint="eastAsia" w:eastAsia="仿宋_GB2312"/>
          <w:sz w:val="24"/>
          <w:szCs w:val="24"/>
        </w:rPr>
        <w:t>月</w:t>
      </w:r>
      <w:r>
        <w:rPr>
          <w:rFonts w:eastAsia="仿宋_GB2312"/>
          <w:sz w:val="24"/>
          <w:szCs w:val="24"/>
        </w:rPr>
        <w:t xml:space="preserve">     </w:t>
      </w:r>
      <w:r>
        <w:rPr>
          <w:rFonts w:hint="eastAsia" w:eastAsia="仿宋_GB2312"/>
          <w:sz w:val="24"/>
          <w:szCs w:val="24"/>
        </w:rPr>
        <w:t>日</w:t>
      </w: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hint="eastAsia" w:eastAsia="仿宋_GB2312"/>
          <w:sz w:val="24"/>
          <w:szCs w:val="24"/>
        </w:rPr>
      </w:pPr>
    </w:p>
    <w:p>
      <w:pPr>
        <w:spacing w:line="420" w:lineRule="exact"/>
        <w:jc w:val="center"/>
        <w:outlineLvl w:val="3"/>
        <w:rPr>
          <w:rFonts w:eastAsia="仿宋_GB2312"/>
          <w:b/>
          <w:sz w:val="24"/>
          <w:szCs w:val="24"/>
        </w:rPr>
      </w:pPr>
      <w:r>
        <w:rPr>
          <w:rFonts w:eastAsia="仿宋_GB2312"/>
          <w:b/>
          <w:sz w:val="24"/>
          <w:szCs w:val="24"/>
        </w:rPr>
        <w:t>2.</w:t>
      </w:r>
      <w:r>
        <w:rPr>
          <w:rFonts w:hint="eastAsia" w:eastAsia="仿宋_GB2312"/>
          <w:b/>
          <w:sz w:val="24"/>
          <w:szCs w:val="24"/>
        </w:rPr>
        <w:t>项目响应的详细说明</w:t>
      </w:r>
    </w:p>
    <w:p>
      <w:pPr>
        <w:spacing w:line="420" w:lineRule="exact"/>
        <w:jc w:val="center"/>
        <w:rPr>
          <w:rFonts w:hint="eastAsia" w:eastAsia="仿宋_GB2312"/>
          <w:sz w:val="24"/>
          <w:szCs w:val="24"/>
        </w:rPr>
      </w:pPr>
      <w:r>
        <w:rPr>
          <w:rFonts w:hint="eastAsia" w:eastAsia="仿宋_GB2312"/>
          <w:sz w:val="24"/>
          <w:szCs w:val="24"/>
        </w:rPr>
        <w:t>（格式自定）</w:t>
      </w:r>
    </w:p>
    <w:p>
      <w:pPr>
        <w:spacing w:line="420" w:lineRule="exact"/>
        <w:ind w:firstLine="484" w:firstLineChars="202"/>
        <w:rPr>
          <w:rFonts w:hint="eastAsia" w:eastAsia="仿宋_GB2312"/>
          <w:sz w:val="24"/>
          <w:szCs w:val="24"/>
        </w:rPr>
      </w:pPr>
      <w:r>
        <w:rPr>
          <w:rFonts w:hint="eastAsia" w:eastAsia="仿宋_GB2312"/>
          <w:sz w:val="24"/>
          <w:szCs w:val="24"/>
        </w:rPr>
        <w:t>（1）针对项目需求，制定完整的工作方案，包含会计账务处理及税务事项办理的各项工作方案；</w:t>
      </w:r>
    </w:p>
    <w:p>
      <w:pPr>
        <w:spacing w:line="420" w:lineRule="exact"/>
        <w:ind w:firstLine="484" w:firstLineChars="202"/>
        <w:rPr>
          <w:rFonts w:hint="eastAsia" w:eastAsia="仿宋_GB2312"/>
          <w:sz w:val="24"/>
          <w:szCs w:val="24"/>
        </w:rPr>
      </w:pPr>
      <w:r>
        <w:rPr>
          <w:rFonts w:hint="eastAsia" w:eastAsia="仿宋_GB2312"/>
          <w:sz w:val="24"/>
          <w:szCs w:val="24"/>
        </w:rPr>
        <w:t>（2）针对本项目需求，提供拟安排的人员配置。</w:t>
      </w:r>
    </w:p>
    <w:p>
      <w:pPr>
        <w:spacing w:line="420" w:lineRule="exact"/>
        <w:ind w:firstLine="484" w:firstLineChars="202"/>
        <w:rPr>
          <w:rFonts w:hint="eastAsia" w:eastAsia="仿宋_GB2312"/>
          <w:sz w:val="24"/>
          <w:szCs w:val="24"/>
        </w:rPr>
      </w:pPr>
    </w:p>
    <w:p>
      <w:pPr>
        <w:spacing w:line="420" w:lineRule="exact"/>
        <w:jc w:val="center"/>
        <w:outlineLvl w:val="3"/>
        <w:rPr>
          <w:rFonts w:hint="eastAsia" w:ascii="黑体" w:hAnsi="黑体" w:eastAsia="黑体"/>
          <w:sz w:val="24"/>
          <w:szCs w:val="24"/>
        </w:rPr>
      </w:pPr>
      <w:r>
        <w:rPr>
          <w:rFonts w:eastAsia="仿宋_GB2312"/>
          <w:b/>
          <w:sz w:val="24"/>
          <w:szCs w:val="24"/>
        </w:rPr>
        <w:t>3</w:t>
      </w:r>
      <w:r>
        <w:rPr>
          <w:rFonts w:hint="eastAsia" w:eastAsia="仿宋_GB2312"/>
          <w:b/>
          <w:sz w:val="24"/>
          <w:szCs w:val="24"/>
        </w:rPr>
        <w:t>.</w:t>
      </w:r>
      <w:r>
        <w:rPr>
          <w:rFonts w:hint="eastAsia"/>
        </w:rPr>
        <w:t xml:space="preserve"> </w:t>
      </w:r>
      <w:r>
        <w:rPr>
          <w:rFonts w:hint="eastAsia" w:eastAsia="仿宋_GB2312"/>
          <w:b/>
          <w:sz w:val="24"/>
          <w:szCs w:val="24"/>
        </w:rPr>
        <w:t>服务与项目质量</w:t>
      </w:r>
    </w:p>
    <w:p>
      <w:pPr>
        <w:spacing w:line="420" w:lineRule="exact"/>
        <w:jc w:val="center"/>
        <w:rPr>
          <w:rFonts w:hint="eastAsia" w:eastAsia="仿宋_GB2312"/>
          <w:sz w:val="24"/>
          <w:szCs w:val="24"/>
        </w:rPr>
      </w:pPr>
      <w:r>
        <w:rPr>
          <w:rFonts w:hint="eastAsia" w:eastAsia="仿宋_GB2312"/>
          <w:sz w:val="24"/>
          <w:szCs w:val="24"/>
        </w:rPr>
        <w:t>（格式自定）</w:t>
      </w:r>
    </w:p>
    <w:p>
      <w:pPr>
        <w:spacing w:line="420" w:lineRule="exact"/>
        <w:ind w:firstLine="484" w:firstLineChars="202"/>
        <w:rPr>
          <w:rFonts w:hint="eastAsia" w:eastAsia="仿宋_GB2312"/>
          <w:sz w:val="24"/>
          <w:szCs w:val="24"/>
        </w:rPr>
      </w:pPr>
      <w:r>
        <w:rPr>
          <w:rFonts w:hint="eastAsia" w:eastAsia="仿宋_GB2312"/>
          <w:sz w:val="24"/>
          <w:szCs w:val="24"/>
        </w:rPr>
        <w:t xml:space="preserve">（1）须提供不低于询价文件中要求标准的服务及服务内容； </w:t>
      </w:r>
    </w:p>
    <w:p>
      <w:pPr>
        <w:spacing w:line="420" w:lineRule="exact"/>
        <w:ind w:firstLine="484" w:firstLineChars="202"/>
        <w:rPr>
          <w:rFonts w:hint="eastAsia" w:eastAsia="仿宋_GB2312"/>
          <w:sz w:val="24"/>
          <w:szCs w:val="24"/>
        </w:rPr>
      </w:pPr>
      <w:r>
        <w:rPr>
          <w:rFonts w:hint="eastAsia" w:eastAsia="仿宋_GB2312"/>
          <w:sz w:val="24"/>
          <w:szCs w:val="24"/>
        </w:rPr>
        <w:t>（2）提供本服务项目的组织管理与质量控制措施与项目质量保证承诺函；</w:t>
      </w: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eastAsia="仿宋_GB2312"/>
          <w:sz w:val="24"/>
          <w:szCs w:val="24"/>
        </w:rPr>
      </w:pPr>
    </w:p>
    <w:p>
      <w:pPr>
        <w:spacing w:line="420" w:lineRule="exact"/>
        <w:ind w:firstLine="484" w:firstLineChars="202"/>
        <w:rPr>
          <w:rFonts w:hint="eastAsia" w:eastAsia="仿宋_GB2312"/>
          <w:sz w:val="24"/>
          <w:szCs w:val="24"/>
        </w:rPr>
      </w:pPr>
    </w:p>
    <w:p>
      <w:pPr>
        <w:spacing w:line="420" w:lineRule="exact"/>
        <w:ind w:firstLine="484" w:firstLineChars="202"/>
        <w:rPr>
          <w:rFonts w:eastAsia="仿宋_GB2312"/>
          <w:sz w:val="24"/>
          <w:szCs w:val="24"/>
        </w:rPr>
      </w:pPr>
    </w:p>
    <w:p>
      <w:pPr>
        <w:adjustRightInd w:val="0"/>
        <w:snapToGrid w:val="0"/>
        <w:spacing w:line="420" w:lineRule="exact"/>
        <w:ind w:firstLine="484" w:firstLineChars="201"/>
        <w:outlineLvl w:val="2"/>
        <w:rPr>
          <w:rFonts w:hint="eastAsia" w:eastAsia="仿宋_GB2312"/>
          <w:b/>
          <w:sz w:val="24"/>
          <w:szCs w:val="24"/>
        </w:rPr>
      </w:pPr>
      <w:r>
        <w:rPr>
          <w:rFonts w:eastAsia="仿宋_GB2312"/>
          <w:b/>
          <w:sz w:val="24"/>
          <w:szCs w:val="24"/>
        </w:rPr>
        <w:t>C、</w:t>
      </w:r>
      <w:r>
        <w:rPr>
          <w:rFonts w:hint="eastAsia" w:eastAsia="仿宋_GB2312"/>
          <w:b/>
          <w:sz w:val="24"/>
          <w:szCs w:val="24"/>
        </w:rPr>
        <w:t>商务询价响应文件</w:t>
      </w:r>
      <w:r>
        <w:rPr>
          <w:rFonts w:hint="eastAsia" w:eastAsia="仿宋_GB2312"/>
          <w:sz w:val="24"/>
          <w:szCs w:val="24"/>
        </w:rPr>
        <w:t>（</w:t>
      </w:r>
      <w:r>
        <w:rPr>
          <w:rFonts w:hint="eastAsia" w:ascii="黑体" w:hAnsi="黑体" w:eastAsia="黑体"/>
          <w:sz w:val="24"/>
          <w:szCs w:val="24"/>
          <w:u w:val="thick" w:color="FF0000"/>
        </w:rPr>
        <w:t>一个密封包</w:t>
      </w:r>
      <w:r>
        <w:rPr>
          <w:rFonts w:hint="eastAsia" w:eastAsia="仿宋_GB2312"/>
          <w:sz w:val="24"/>
          <w:szCs w:val="24"/>
        </w:rPr>
        <w:t>）</w:t>
      </w:r>
    </w:p>
    <w:p>
      <w:pPr>
        <w:snapToGrid w:val="0"/>
        <w:spacing w:line="420" w:lineRule="exact"/>
        <w:jc w:val="center"/>
        <w:outlineLvl w:val="3"/>
        <w:rPr>
          <w:rFonts w:hint="eastAsia" w:eastAsia="仿宋_GB2312"/>
          <w:b/>
          <w:sz w:val="24"/>
          <w:szCs w:val="24"/>
        </w:rPr>
      </w:pPr>
      <w:r>
        <w:rPr>
          <w:rFonts w:eastAsia="仿宋_GB2312"/>
          <w:b/>
          <w:sz w:val="24"/>
          <w:szCs w:val="24"/>
        </w:rPr>
        <w:t>1</w:t>
      </w:r>
      <w:r>
        <w:rPr>
          <w:rFonts w:hint="eastAsia" w:eastAsia="仿宋_GB2312"/>
          <w:b/>
          <w:sz w:val="24"/>
          <w:szCs w:val="24"/>
        </w:rPr>
        <w:t>、询价响应报价总表</w:t>
      </w:r>
    </w:p>
    <w:p>
      <w:pPr>
        <w:snapToGrid w:val="0"/>
        <w:spacing w:line="420" w:lineRule="exact"/>
        <w:ind w:left="1214" w:hanging="1214" w:hangingChars="506"/>
        <w:rPr>
          <w:rFonts w:eastAsia="仿宋_GB2312"/>
          <w:sz w:val="24"/>
          <w:szCs w:val="24"/>
        </w:rPr>
      </w:pPr>
      <w:r>
        <w:rPr>
          <w:rFonts w:eastAsia="仿宋_GB2312"/>
          <w:sz w:val="24"/>
          <w:szCs w:val="24"/>
        </w:rPr>
        <w:t>项目名称：</w:t>
      </w:r>
      <w:r>
        <w:rPr>
          <w:rFonts w:hint="eastAsia" w:eastAsia="仿宋_GB2312"/>
          <w:sz w:val="24"/>
          <w:szCs w:val="24"/>
        </w:rPr>
        <w:t>南通市崇川区人民检察院财务账务服务采购项目</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253" w:type="dxa"/>
            <w:noWrap w:val="0"/>
            <w:vAlign w:val="center"/>
          </w:tcPr>
          <w:p>
            <w:pPr>
              <w:snapToGrid w:val="0"/>
              <w:spacing w:line="420" w:lineRule="exact"/>
              <w:ind w:left="1133" w:hanging="1132" w:hangingChars="472"/>
              <w:jc w:val="center"/>
              <w:rPr>
                <w:rFonts w:hint="eastAsia" w:ascii="黑体" w:hAnsi="黑体" w:eastAsia="黑体"/>
                <w:sz w:val="24"/>
                <w:szCs w:val="24"/>
              </w:rPr>
            </w:pPr>
            <w:r>
              <w:rPr>
                <w:rFonts w:hint="eastAsia" w:ascii="黑体" w:hAnsi="黑体" w:eastAsia="黑体"/>
                <w:sz w:val="24"/>
                <w:szCs w:val="24"/>
              </w:rPr>
              <w:t>项目名称</w:t>
            </w:r>
          </w:p>
        </w:tc>
        <w:tc>
          <w:tcPr>
            <w:tcW w:w="5386" w:type="dxa"/>
            <w:noWrap w:val="0"/>
            <w:vAlign w:val="center"/>
          </w:tcPr>
          <w:p>
            <w:pPr>
              <w:snapToGrid w:val="0"/>
              <w:spacing w:line="420" w:lineRule="exact"/>
              <w:ind w:left="1133" w:hanging="1132" w:hangingChars="472"/>
              <w:jc w:val="center"/>
              <w:rPr>
                <w:rFonts w:hint="eastAsia" w:ascii="黑体" w:hAnsi="黑体" w:eastAsia="黑体"/>
                <w:sz w:val="24"/>
                <w:szCs w:val="24"/>
              </w:rPr>
            </w:pPr>
            <w:r>
              <w:rPr>
                <w:rFonts w:hint="eastAsia" w:ascii="黑体" w:hAnsi="黑体" w:eastAsia="黑体"/>
                <w:sz w:val="24"/>
                <w:szCs w:val="24"/>
              </w:rPr>
              <w:t>一次报定总价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4253" w:type="dxa"/>
            <w:noWrap w:val="0"/>
            <w:vAlign w:val="center"/>
          </w:tcPr>
          <w:p>
            <w:pPr>
              <w:snapToGrid w:val="0"/>
              <w:spacing w:line="420" w:lineRule="exact"/>
              <w:ind w:left="2"/>
              <w:rPr>
                <w:rFonts w:hint="eastAsia" w:ascii="黑体" w:hAnsi="黑体" w:eastAsia="黑体"/>
                <w:sz w:val="24"/>
                <w:szCs w:val="24"/>
              </w:rPr>
            </w:pPr>
            <w:r>
              <w:rPr>
                <w:rFonts w:hint="eastAsia" w:ascii="黑体" w:hAnsi="黑体" w:eastAsia="黑体"/>
                <w:sz w:val="24"/>
                <w:szCs w:val="24"/>
              </w:rPr>
              <w:t>南通市崇川区人民检察院财务账务服务采购项目</w:t>
            </w:r>
          </w:p>
        </w:tc>
        <w:tc>
          <w:tcPr>
            <w:tcW w:w="5386" w:type="dxa"/>
            <w:noWrap w:val="0"/>
            <w:vAlign w:val="center"/>
          </w:tcPr>
          <w:p>
            <w:pPr>
              <w:snapToGrid w:val="0"/>
              <w:spacing w:line="420" w:lineRule="exact"/>
              <w:ind w:left="1133" w:hanging="1132" w:hangingChars="472"/>
              <w:rPr>
                <w:rFonts w:ascii="仿宋_GB2312" w:hAnsi="宋体" w:eastAsia="仿宋_GB2312"/>
                <w:sz w:val="24"/>
                <w:szCs w:val="24"/>
              </w:rPr>
            </w:pPr>
            <w:r>
              <w:rPr>
                <w:rFonts w:hint="eastAsia" w:ascii="仿宋_GB2312" w:hAnsi="宋体" w:eastAsia="仿宋_GB2312"/>
                <w:sz w:val="24"/>
                <w:szCs w:val="24"/>
              </w:rPr>
              <w:t>人民币大写：</w:t>
            </w:r>
            <w:r>
              <w:rPr>
                <w:rFonts w:ascii="仿宋_GB2312" w:hAnsi="宋体" w:eastAsia="仿宋_GB2312"/>
                <w:sz w:val="24"/>
                <w:szCs w:val="24"/>
                <w:u w:val="single"/>
              </w:rPr>
              <w:t xml:space="preserve">                                   </w:t>
            </w:r>
          </w:p>
          <w:p>
            <w:pPr>
              <w:snapToGrid w:val="0"/>
              <w:spacing w:line="420" w:lineRule="exact"/>
              <w:ind w:left="1133" w:hanging="1132" w:hangingChars="472"/>
              <w:rPr>
                <w:rFonts w:hint="eastAsia" w:ascii="仿宋_GB2312" w:hAnsi="宋体" w:eastAsia="仿宋_GB2312"/>
                <w:sz w:val="24"/>
                <w:szCs w:val="24"/>
              </w:rPr>
            </w:pPr>
            <w:r>
              <w:rPr>
                <w:rFonts w:ascii="仿宋_GB2312" w:hAnsi="宋体" w:eastAsia="仿宋_GB2312"/>
                <w:sz w:val="24"/>
                <w:szCs w:val="24"/>
              </w:rPr>
              <w:t>人民币</w:t>
            </w:r>
            <w:r>
              <w:rPr>
                <w:rFonts w:hint="eastAsia" w:ascii="仿宋_GB2312" w:hAnsi="宋体" w:eastAsia="仿宋_GB2312"/>
                <w:sz w:val="24"/>
                <w:szCs w:val="24"/>
              </w:rPr>
              <w:t>小写：</w:t>
            </w:r>
            <w:r>
              <w:rPr>
                <w:rFonts w:ascii="仿宋_GB2312" w:hAnsi="宋体"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53" w:type="dxa"/>
            <w:noWrap w:val="0"/>
            <w:vAlign w:val="center"/>
          </w:tcPr>
          <w:p>
            <w:pPr>
              <w:snapToGrid w:val="0"/>
              <w:spacing w:line="420" w:lineRule="exact"/>
              <w:ind w:left="2"/>
              <w:rPr>
                <w:rFonts w:hint="eastAsia" w:ascii="黑体" w:hAnsi="黑体" w:eastAsia="黑体"/>
                <w:sz w:val="24"/>
                <w:szCs w:val="24"/>
              </w:rPr>
            </w:pPr>
            <w:r>
              <w:rPr>
                <w:rFonts w:hint="eastAsia" w:ascii="黑体" w:hAnsi="黑体" w:eastAsia="黑体"/>
                <w:sz w:val="24"/>
                <w:szCs w:val="24"/>
              </w:rPr>
              <w:t>商务付款条件</w:t>
            </w:r>
          </w:p>
        </w:tc>
        <w:tc>
          <w:tcPr>
            <w:tcW w:w="5386" w:type="dxa"/>
            <w:noWrap w:val="0"/>
            <w:vAlign w:val="center"/>
          </w:tcPr>
          <w:p>
            <w:pPr>
              <w:snapToGrid w:val="0"/>
              <w:spacing w:line="420" w:lineRule="exact"/>
              <w:ind w:left="1133" w:hanging="1132" w:hangingChars="472"/>
              <w:rPr>
                <w:rFonts w:hint="eastAsia" w:ascii="黑体" w:hAnsi="黑体" w:eastAsia="黑体"/>
                <w:sz w:val="24"/>
                <w:szCs w:val="24"/>
              </w:rPr>
            </w:pPr>
            <w:r>
              <w:rPr>
                <w:rFonts w:hint="eastAsia" w:ascii="黑体" w:hAnsi="黑体" w:eastAsia="黑体"/>
                <w:sz w:val="24"/>
                <w:szCs w:val="24"/>
              </w:rPr>
              <w:t>完全接受并响应本项目询价文件的要求。</w:t>
            </w:r>
          </w:p>
        </w:tc>
      </w:tr>
    </w:tbl>
    <w:p>
      <w:pPr>
        <w:kinsoku w:val="0"/>
        <w:topLinePunct/>
        <w:snapToGrid w:val="0"/>
        <w:spacing w:line="420" w:lineRule="exact"/>
        <w:rPr>
          <w:rFonts w:hint="eastAsia" w:ascii="仿宋_GB2312" w:hAnsi="宋体" w:eastAsia="仿宋_GB2312"/>
          <w:sz w:val="24"/>
          <w:szCs w:val="24"/>
        </w:rPr>
      </w:pPr>
      <w:r>
        <w:rPr>
          <w:rFonts w:hint="eastAsia" w:ascii="仿宋_GB2312" w:hAnsi="宋体" w:eastAsia="仿宋_GB2312"/>
          <w:sz w:val="24"/>
          <w:szCs w:val="24"/>
        </w:rPr>
        <w:t xml:space="preserve">报价人：（盖章）             </w:t>
      </w:r>
    </w:p>
    <w:p>
      <w:pPr>
        <w:kinsoku w:val="0"/>
        <w:topLinePunct/>
        <w:snapToGrid w:val="0"/>
        <w:spacing w:line="420" w:lineRule="exact"/>
        <w:rPr>
          <w:rFonts w:hint="eastAsia" w:ascii="仿宋_GB2312" w:hAnsi="宋体" w:eastAsia="仿宋_GB2312"/>
          <w:sz w:val="24"/>
          <w:szCs w:val="24"/>
        </w:rPr>
      </w:pPr>
      <w:r>
        <w:rPr>
          <w:rFonts w:hint="eastAsia" w:ascii="仿宋_GB2312" w:hAnsi="宋体" w:eastAsia="仿宋_GB2312"/>
          <w:sz w:val="24"/>
          <w:szCs w:val="24"/>
        </w:rPr>
        <w:t>法定代表人或被委托受权人（签字）：</w:t>
      </w:r>
    </w:p>
    <w:p>
      <w:pPr>
        <w:kinsoku w:val="0"/>
        <w:topLinePunct/>
        <w:snapToGrid w:val="0"/>
        <w:spacing w:line="420" w:lineRule="exact"/>
        <w:rPr>
          <w:rFonts w:ascii="仿宋_GB2312" w:hAnsi="宋体" w:eastAsia="仿宋_GB2312"/>
          <w:sz w:val="24"/>
          <w:szCs w:val="24"/>
        </w:rPr>
      </w:pPr>
      <w:r>
        <w:rPr>
          <w:rFonts w:hint="eastAsia" w:ascii="仿宋_GB2312" w:hAnsi="宋体" w:eastAsia="仿宋_GB2312"/>
          <w:sz w:val="24"/>
          <w:szCs w:val="24"/>
        </w:rPr>
        <w:t>日期：</w:t>
      </w:r>
    </w:p>
    <w:p>
      <w:pPr>
        <w:snapToGrid w:val="0"/>
        <w:spacing w:line="420" w:lineRule="exact"/>
        <w:ind w:firstLine="496" w:firstLineChars="206"/>
        <w:rPr>
          <w:rFonts w:hint="eastAsia" w:ascii="黑体" w:hAnsi="黑体" w:eastAsia="黑体"/>
          <w:b/>
          <w:sz w:val="24"/>
          <w:szCs w:val="24"/>
        </w:rPr>
      </w:pPr>
      <w:r>
        <w:rPr>
          <w:rFonts w:hint="eastAsia" w:ascii="黑体" w:hAnsi="黑体" w:eastAsia="黑体"/>
          <w:b/>
          <w:sz w:val="24"/>
          <w:szCs w:val="24"/>
        </w:rPr>
        <w:t>注：</w:t>
      </w:r>
      <w:r>
        <w:rPr>
          <w:rFonts w:hint="eastAsia" w:ascii="黑体" w:hAnsi="黑体" w:eastAsia="黑体"/>
          <w:sz w:val="24"/>
          <w:szCs w:val="24"/>
        </w:rPr>
        <w:t>（1）</w:t>
      </w:r>
      <w:r>
        <w:rPr>
          <w:rFonts w:ascii="黑体" w:hAnsi="黑体" w:eastAsia="黑体"/>
          <w:sz w:val="24"/>
          <w:szCs w:val="24"/>
        </w:rPr>
        <w:t>本表式，</w:t>
      </w:r>
      <w:r>
        <w:rPr>
          <w:rFonts w:hint="eastAsia" w:ascii="黑体" w:hAnsi="黑体" w:eastAsia="黑体"/>
          <w:sz w:val="24"/>
          <w:szCs w:val="24"/>
        </w:rPr>
        <w:t>不得自行改动。（2）询价响应报价包括完成项目所需的全部工作量和服务，即响应完成本项目工作所需的一切费用，包含但不限于如人工、专用设备及其备品、备件、易耗品耗材、通讯和专用工具费用、税费、运输、保险、检测验收、技术评审、售后服务及相关劳务支出等工作所发生的全部费用以及供应商企业利润、税金和政策性文件规定及合同包含的所有风险、责任，即响应本项目的各项应有费用。（3）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pPr>
        <w:snapToGrid w:val="0"/>
        <w:spacing w:line="420" w:lineRule="exact"/>
        <w:ind w:firstLine="494" w:firstLineChars="206"/>
        <w:rPr>
          <w:rFonts w:ascii="黑体" w:hAnsi="黑体" w:eastAsia="黑体"/>
          <w:sz w:val="24"/>
          <w:szCs w:val="24"/>
        </w:rPr>
      </w:pPr>
    </w:p>
    <w:p>
      <w:pPr>
        <w:snapToGrid w:val="0"/>
        <w:spacing w:line="420" w:lineRule="exact"/>
        <w:jc w:val="center"/>
        <w:outlineLvl w:val="3"/>
        <w:rPr>
          <w:rFonts w:eastAsia="仿宋_GB2312"/>
          <w:b/>
          <w:sz w:val="24"/>
          <w:szCs w:val="24"/>
        </w:rPr>
      </w:pPr>
      <w:r>
        <w:rPr>
          <w:rFonts w:eastAsia="仿宋_GB2312"/>
          <w:b/>
          <w:sz w:val="24"/>
          <w:szCs w:val="24"/>
        </w:rPr>
        <w:t>2</w:t>
      </w:r>
      <w:r>
        <w:rPr>
          <w:rFonts w:hint="eastAsia" w:eastAsia="仿宋_GB2312"/>
          <w:b/>
          <w:sz w:val="24"/>
          <w:szCs w:val="24"/>
        </w:rPr>
        <w:t>、询价响应报价明细表</w:t>
      </w:r>
    </w:p>
    <w:p>
      <w:pPr>
        <w:snapToGrid w:val="0"/>
        <w:spacing w:line="420" w:lineRule="exact"/>
        <w:ind w:left="1214" w:hanging="1214" w:hangingChars="506"/>
        <w:rPr>
          <w:rFonts w:eastAsia="仿宋_GB2312"/>
          <w:sz w:val="24"/>
          <w:szCs w:val="24"/>
        </w:rPr>
      </w:pPr>
      <w:r>
        <w:rPr>
          <w:rFonts w:eastAsia="仿宋_GB2312"/>
          <w:sz w:val="24"/>
          <w:szCs w:val="24"/>
        </w:rPr>
        <w:t>项目名称：</w:t>
      </w:r>
      <w:r>
        <w:rPr>
          <w:rFonts w:hint="eastAsia" w:eastAsia="仿宋_GB2312"/>
          <w:sz w:val="24"/>
          <w:szCs w:val="24"/>
        </w:rPr>
        <w:t>南通市崇川区人民检察院财务账务服务采购项目</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60"/>
        <w:gridCol w:w="1134"/>
        <w:gridCol w:w="1134"/>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101" w:type="dxa"/>
            <w:noWrap w:val="0"/>
            <w:vAlign w:val="center"/>
          </w:tcPr>
          <w:p>
            <w:pPr>
              <w:snapToGrid w:val="0"/>
              <w:spacing w:line="420" w:lineRule="exact"/>
              <w:jc w:val="center"/>
              <w:rPr>
                <w:rFonts w:eastAsia="黑体"/>
                <w:bCs/>
                <w:sz w:val="24"/>
                <w:szCs w:val="24"/>
              </w:rPr>
            </w:pPr>
            <w:r>
              <w:rPr>
                <w:rFonts w:eastAsia="黑体"/>
                <w:bCs/>
                <w:sz w:val="24"/>
                <w:szCs w:val="24"/>
              </w:rPr>
              <w:t>序号</w:t>
            </w:r>
          </w:p>
        </w:tc>
        <w:tc>
          <w:tcPr>
            <w:tcW w:w="3260" w:type="dxa"/>
            <w:noWrap w:val="0"/>
            <w:vAlign w:val="center"/>
          </w:tcPr>
          <w:p>
            <w:pPr>
              <w:snapToGrid w:val="0"/>
              <w:spacing w:line="420" w:lineRule="exact"/>
              <w:jc w:val="center"/>
              <w:rPr>
                <w:rFonts w:eastAsia="黑体"/>
                <w:bCs/>
                <w:sz w:val="24"/>
                <w:szCs w:val="24"/>
              </w:rPr>
            </w:pPr>
            <w:r>
              <w:rPr>
                <w:rFonts w:hint="eastAsia" w:eastAsia="黑体"/>
                <w:bCs/>
                <w:sz w:val="24"/>
                <w:szCs w:val="24"/>
              </w:rPr>
              <w:t>服务项目的组成</w:t>
            </w:r>
          </w:p>
        </w:tc>
        <w:tc>
          <w:tcPr>
            <w:tcW w:w="1134" w:type="dxa"/>
            <w:noWrap w:val="0"/>
            <w:vAlign w:val="center"/>
          </w:tcPr>
          <w:p>
            <w:pPr>
              <w:snapToGrid w:val="0"/>
              <w:spacing w:line="420" w:lineRule="exact"/>
              <w:jc w:val="center"/>
              <w:rPr>
                <w:rFonts w:eastAsia="黑体"/>
                <w:bCs/>
                <w:sz w:val="24"/>
                <w:szCs w:val="24"/>
              </w:rPr>
            </w:pPr>
            <w:r>
              <w:rPr>
                <w:rFonts w:eastAsia="黑体"/>
                <w:bCs/>
                <w:sz w:val="24"/>
                <w:szCs w:val="24"/>
              </w:rPr>
              <w:t>单位</w:t>
            </w:r>
          </w:p>
        </w:tc>
        <w:tc>
          <w:tcPr>
            <w:tcW w:w="1134" w:type="dxa"/>
            <w:noWrap w:val="0"/>
            <w:vAlign w:val="center"/>
          </w:tcPr>
          <w:p>
            <w:pPr>
              <w:snapToGrid w:val="0"/>
              <w:spacing w:line="420" w:lineRule="exact"/>
              <w:jc w:val="center"/>
              <w:rPr>
                <w:rFonts w:eastAsia="黑体"/>
                <w:bCs/>
                <w:sz w:val="24"/>
                <w:szCs w:val="24"/>
              </w:rPr>
            </w:pPr>
            <w:r>
              <w:rPr>
                <w:rFonts w:eastAsia="黑体"/>
                <w:bCs/>
                <w:sz w:val="24"/>
                <w:szCs w:val="24"/>
              </w:rPr>
              <w:t>数量</w:t>
            </w:r>
          </w:p>
        </w:tc>
        <w:tc>
          <w:tcPr>
            <w:tcW w:w="1276" w:type="dxa"/>
            <w:noWrap w:val="0"/>
            <w:vAlign w:val="center"/>
          </w:tcPr>
          <w:p>
            <w:pPr>
              <w:snapToGrid w:val="0"/>
              <w:spacing w:line="420" w:lineRule="exact"/>
              <w:jc w:val="center"/>
              <w:rPr>
                <w:rFonts w:eastAsia="黑体"/>
                <w:bCs/>
                <w:sz w:val="24"/>
                <w:szCs w:val="24"/>
              </w:rPr>
            </w:pPr>
            <w:r>
              <w:rPr>
                <w:rFonts w:hint="eastAsia" w:eastAsia="黑体"/>
                <w:bCs/>
                <w:sz w:val="24"/>
                <w:szCs w:val="24"/>
              </w:rPr>
              <w:t>综合</w:t>
            </w:r>
            <w:r>
              <w:rPr>
                <w:rFonts w:eastAsia="黑体"/>
                <w:bCs/>
                <w:sz w:val="24"/>
                <w:szCs w:val="24"/>
              </w:rPr>
              <w:t>单价</w:t>
            </w:r>
          </w:p>
        </w:tc>
        <w:tc>
          <w:tcPr>
            <w:tcW w:w="1701" w:type="dxa"/>
            <w:noWrap w:val="0"/>
            <w:vAlign w:val="center"/>
          </w:tcPr>
          <w:p>
            <w:pPr>
              <w:snapToGrid w:val="0"/>
              <w:spacing w:line="420" w:lineRule="exact"/>
              <w:jc w:val="center"/>
              <w:rPr>
                <w:rFonts w:eastAsia="黑体"/>
                <w:bCs/>
                <w:sz w:val="24"/>
                <w:szCs w:val="24"/>
              </w:rPr>
            </w:pPr>
            <w:r>
              <w:rPr>
                <w:rFonts w:hint="eastAsia" w:eastAsia="黑体"/>
                <w:bCs/>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01" w:type="dxa"/>
            <w:noWrap w:val="0"/>
            <w:vAlign w:val="center"/>
          </w:tcPr>
          <w:p>
            <w:pPr>
              <w:widowControl/>
              <w:spacing w:line="420" w:lineRule="exact"/>
              <w:jc w:val="center"/>
              <w:rPr>
                <w:rFonts w:eastAsia="仿宋_GB2312"/>
                <w:kern w:val="0"/>
                <w:sz w:val="24"/>
                <w:szCs w:val="24"/>
              </w:rPr>
            </w:pPr>
            <w:r>
              <w:rPr>
                <w:rFonts w:eastAsia="仿宋_GB2312"/>
                <w:kern w:val="0"/>
                <w:sz w:val="24"/>
                <w:szCs w:val="24"/>
              </w:rPr>
              <w:t>1</w:t>
            </w:r>
          </w:p>
        </w:tc>
        <w:tc>
          <w:tcPr>
            <w:tcW w:w="3260" w:type="dxa"/>
            <w:noWrap w:val="0"/>
            <w:vAlign w:val="center"/>
          </w:tcPr>
          <w:p>
            <w:pPr>
              <w:widowControl/>
              <w:spacing w:line="420" w:lineRule="exact"/>
              <w:jc w:val="center"/>
              <w:rPr>
                <w:rFonts w:eastAsia="仿宋_GB2312"/>
                <w:kern w:val="0"/>
                <w:sz w:val="24"/>
                <w:szCs w:val="24"/>
              </w:rPr>
            </w:pPr>
          </w:p>
        </w:tc>
        <w:tc>
          <w:tcPr>
            <w:tcW w:w="1134" w:type="dxa"/>
            <w:noWrap w:val="0"/>
            <w:vAlign w:val="center"/>
          </w:tcPr>
          <w:p>
            <w:pPr>
              <w:widowControl/>
              <w:spacing w:line="420" w:lineRule="exact"/>
              <w:jc w:val="center"/>
              <w:rPr>
                <w:rFonts w:eastAsia="仿宋_GB2312"/>
                <w:kern w:val="0"/>
                <w:sz w:val="24"/>
                <w:szCs w:val="24"/>
              </w:rPr>
            </w:pPr>
          </w:p>
        </w:tc>
        <w:tc>
          <w:tcPr>
            <w:tcW w:w="1134" w:type="dxa"/>
            <w:noWrap w:val="0"/>
            <w:vAlign w:val="center"/>
          </w:tcPr>
          <w:p>
            <w:pPr>
              <w:widowControl/>
              <w:spacing w:line="420" w:lineRule="exact"/>
              <w:jc w:val="center"/>
              <w:rPr>
                <w:rFonts w:eastAsia="仿宋_GB2312"/>
                <w:kern w:val="0"/>
                <w:sz w:val="24"/>
                <w:szCs w:val="24"/>
              </w:rPr>
            </w:pPr>
          </w:p>
        </w:tc>
        <w:tc>
          <w:tcPr>
            <w:tcW w:w="1276" w:type="dxa"/>
            <w:noWrap w:val="0"/>
            <w:vAlign w:val="center"/>
          </w:tcPr>
          <w:p>
            <w:pPr>
              <w:snapToGrid w:val="0"/>
              <w:spacing w:line="420" w:lineRule="exact"/>
              <w:jc w:val="center"/>
              <w:rPr>
                <w:rFonts w:eastAsia="仿宋_GB2312"/>
                <w:sz w:val="24"/>
                <w:szCs w:val="24"/>
              </w:rPr>
            </w:pPr>
          </w:p>
        </w:tc>
        <w:tc>
          <w:tcPr>
            <w:tcW w:w="1701" w:type="dxa"/>
            <w:noWrap w:val="0"/>
            <w:vAlign w:val="center"/>
          </w:tcPr>
          <w:p>
            <w:pPr>
              <w:snapToGrid w:val="0"/>
              <w:spacing w:line="4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01" w:type="dxa"/>
            <w:noWrap w:val="0"/>
            <w:vAlign w:val="center"/>
          </w:tcPr>
          <w:p>
            <w:pPr>
              <w:widowControl/>
              <w:spacing w:line="420" w:lineRule="exact"/>
              <w:jc w:val="center"/>
              <w:rPr>
                <w:rFonts w:eastAsia="仿宋_GB2312"/>
                <w:kern w:val="0"/>
                <w:sz w:val="24"/>
                <w:szCs w:val="24"/>
              </w:rPr>
            </w:pPr>
            <w:r>
              <w:rPr>
                <w:rFonts w:hint="eastAsia" w:eastAsia="仿宋_GB2312"/>
                <w:kern w:val="0"/>
                <w:sz w:val="24"/>
                <w:szCs w:val="24"/>
              </w:rPr>
              <w:t>……</w:t>
            </w:r>
          </w:p>
        </w:tc>
        <w:tc>
          <w:tcPr>
            <w:tcW w:w="3260" w:type="dxa"/>
            <w:noWrap w:val="0"/>
            <w:vAlign w:val="center"/>
          </w:tcPr>
          <w:p>
            <w:pPr>
              <w:widowControl/>
              <w:spacing w:line="420" w:lineRule="exact"/>
              <w:jc w:val="center"/>
              <w:rPr>
                <w:rFonts w:eastAsia="仿宋_GB2312"/>
                <w:kern w:val="0"/>
                <w:sz w:val="24"/>
                <w:szCs w:val="24"/>
              </w:rPr>
            </w:pPr>
          </w:p>
        </w:tc>
        <w:tc>
          <w:tcPr>
            <w:tcW w:w="1134" w:type="dxa"/>
            <w:noWrap w:val="0"/>
            <w:vAlign w:val="center"/>
          </w:tcPr>
          <w:p>
            <w:pPr>
              <w:widowControl/>
              <w:spacing w:line="420" w:lineRule="exact"/>
              <w:jc w:val="center"/>
              <w:rPr>
                <w:rFonts w:eastAsia="仿宋_GB2312"/>
                <w:kern w:val="0"/>
                <w:sz w:val="24"/>
                <w:szCs w:val="24"/>
              </w:rPr>
            </w:pPr>
          </w:p>
        </w:tc>
        <w:tc>
          <w:tcPr>
            <w:tcW w:w="1134" w:type="dxa"/>
            <w:noWrap w:val="0"/>
            <w:vAlign w:val="center"/>
          </w:tcPr>
          <w:p>
            <w:pPr>
              <w:widowControl/>
              <w:spacing w:line="420" w:lineRule="exact"/>
              <w:jc w:val="center"/>
              <w:rPr>
                <w:rFonts w:eastAsia="仿宋_GB2312"/>
                <w:kern w:val="0"/>
                <w:sz w:val="24"/>
                <w:szCs w:val="24"/>
              </w:rPr>
            </w:pPr>
          </w:p>
        </w:tc>
        <w:tc>
          <w:tcPr>
            <w:tcW w:w="1276" w:type="dxa"/>
            <w:noWrap w:val="0"/>
            <w:vAlign w:val="center"/>
          </w:tcPr>
          <w:p>
            <w:pPr>
              <w:snapToGrid w:val="0"/>
              <w:spacing w:line="420" w:lineRule="exact"/>
              <w:jc w:val="center"/>
              <w:rPr>
                <w:rFonts w:eastAsia="仿宋_GB2312"/>
                <w:sz w:val="24"/>
                <w:szCs w:val="24"/>
              </w:rPr>
            </w:pPr>
          </w:p>
        </w:tc>
        <w:tc>
          <w:tcPr>
            <w:tcW w:w="1701" w:type="dxa"/>
            <w:noWrap w:val="0"/>
            <w:vAlign w:val="center"/>
          </w:tcPr>
          <w:p>
            <w:pPr>
              <w:snapToGrid w:val="0"/>
              <w:spacing w:line="4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01" w:type="dxa"/>
            <w:noWrap w:val="0"/>
            <w:vAlign w:val="center"/>
          </w:tcPr>
          <w:p>
            <w:pPr>
              <w:widowControl/>
              <w:spacing w:line="420" w:lineRule="exact"/>
              <w:jc w:val="center"/>
              <w:rPr>
                <w:rFonts w:hint="eastAsia" w:ascii="黑体" w:hAnsi="黑体" w:eastAsia="黑体"/>
                <w:kern w:val="0"/>
                <w:sz w:val="24"/>
                <w:szCs w:val="24"/>
              </w:rPr>
            </w:pPr>
            <w:r>
              <w:rPr>
                <w:rFonts w:hint="eastAsia" w:ascii="黑体" w:hAnsi="黑体" w:eastAsia="黑体"/>
                <w:kern w:val="0"/>
                <w:sz w:val="24"/>
                <w:szCs w:val="24"/>
              </w:rPr>
              <w:t>合计</w:t>
            </w:r>
          </w:p>
        </w:tc>
        <w:tc>
          <w:tcPr>
            <w:tcW w:w="8505" w:type="dxa"/>
            <w:gridSpan w:val="5"/>
            <w:noWrap w:val="0"/>
            <w:vAlign w:val="center"/>
          </w:tcPr>
          <w:p>
            <w:pPr>
              <w:snapToGrid w:val="0"/>
              <w:spacing w:line="420" w:lineRule="exact"/>
              <w:jc w:val="left"/>
              <w:rPr>
                <w:rFonts w:ascii="黑体" w:hAnsi="黑体" w:eastAsia="黑体"/>
                <w:sz w:val="24"/>
                <w:szCs w:val="24"/>
              </w:rPr>
            </w:pPr>
            <w:r>
              <w:rPr>
                <w:rFonts w:ascii="黑体" w:hAnsi="黑体" w:eastAsia="黑体"/>
                <w:sz w:val="24"/>
                <w:szCs w:val="24"/>
              </w:rPr>
              <w:t>人民币</w:t>
            </w:r>
            <w:r>
              <w:rPr>
                <w:rFonts w:hint="eastAsia" w:ascii="黑体" w:hAnsi="黑体" w:eastAsia="黑体"/>
                <w:sz w:val="24"/>
                <w:szCs w:val="24"/>
              </w:rPr>
              <w:t>：</w:t>
            </w:r>
          </w:p>
        </w:tc>
      </w:tr>
    </w:tbl>
    <w:p>
      <w:pPr>
        <w:snapToGrid w:val="0"/>
        <w:spacing w:line="420" w:lineRule="exact"/>
        <w:jc w:val="left"/>
        <w:rPr>
          <w:rFonts w:ascii="仿宋_GB2312" w:hAnsi="楷体" w:eastAsia="仿宋_GB2312"/>
          <w:sz w:val="24"/>
          <w:szCs w:val="24"/>
        </w:rPr>
      </w:pPr>
      <w:r>
        <w:rPr>
          <w:rFonts w:hint="eastAsia" w:ascii="仿宋_GB2312" w:hAnsi="楷体" w:eastAsia="仿宋_GB2312"/>
          <w:sz w:val="24"/>
          <w:szCs w:val="24"/>
        </w:rPr>
        <w:t>报价人：（盖公章）</w:t>
      </w:r>
    </w:p>
    <w:p>
      <w:pPr>
        <w:snapToGrid w:val="0"/>
        <w:spacing w:line="420" w:lineRule="exact"/>
        <w:jc w:val="left"/>
        <w:rPr>
          <w:rFonts w:hint="eastAsia" w:ascii="仿宋_GB2312" w:hAnsi="楷体" w:eastAsia="仿宋_GB2312"/>
          <w:sz w:val="24"/>
          <w:szCs w:val="24"/>
        </w:rPr>
      </w:pPr>
      <w:r>
        <w:rPr>
          <w:rFonts w:hint="eastAsia" w:ascii="仿宋_GB2312" w:hAnsi="楷体" w:eastAsia="仿宋_GB2312"/>
          <w:sz w:val="24"/>
          <w:szCs w:val="24"/>
        </w:rPr>
        <w:t>法定代表人或被委托受权人（签字）：</w:t>
      </w:r>
    </w:p>
    <w:p>
      <w:pPr>
        <w:snapToGrid w:val="0"/>
        <w:spacing w:line="420" w:lineRule="exact"/>
        <w:jc w:val="left"/>
        <w:rPr>
          <w:rFonts w:ascii="仿宋_GB2312" w:hAnsi="楷体" w:eastAsia="仿宋_GB2312"/>
          <w:sz w:val="24"/>
          <w:szCs w:val="24"/>
        </w:rPr>
      </w:pPr>
      <w:r>
        <w:rPr>
          <w:rFonts w:hint="eastAsia" w:ascii="仿宋_GB2312" w:hAnsi="楷体" w:eastAsia="仿宋_GB2312"/>
          <w:sz w:val="24"/>
          <w:szCs w:val="24"/>
        </w:rPr>
        <w:t>日期：</w:t>
      </w:r>
    </w:p>
    <w:p>
      <w:pPr>
        <w:snapToGrid w:val="0"/>
        <w:spacing w:line="420" w:lineRule="exact"/>
        <w:ind w:firstLine="496" w:firstLineChars="206"/>
        <w:rPr>
          <w:rFonts w:ascii="黑体" w:hAnsi="黑体" w:eastAsia="黑体"/>
          <w:sz w:val="24"/>
          <w:szCs w:val="24"/>
        </w:rPr>
      </w:pPr>
      <w:r>
        <w:rPr>
          <w:rFonts w:hint="eastAsia" w:ascii="黑体" w:hAnsi="黑体" w:eastAsia="黑体"/>
          <w:b/>
          <w:sz w:val="24"/>
          <w:szCs w:val="24"/>
        </w:rPr>
        <w:t>注：</w:t>
      </w:r>
      <w:r>
        <w:rPr>
          <w:rFonts w:hint="eastAsia" w:ascii="黑体" w:hAnsi="黑体" w:eastAsia="黑体"/>
          <w:sz w:val="24"/>
          <w:szCs w:val="24"/>
        </w:rPr>
        <w:t>（1）</w:t>
      </w:r>
      <w:r>
        <w:rPr>
          <w:rFonts w:ascii="黑体" w:hAnsi="黑体" w:eastAsia="黑体"/>
          <w:sz w:val="24"/>
          <w:szCs w:val="24"/>
        </w:rPr>
        <w:t>本项目</w:t>
      </w:r>
      <w:r>
        <w:rPr>
          <w:rFonts w:hint="eastAsia" w:ascii="黑体" w:hAnsi="黑体" w:eastAsia="黑体"/>
          <w:sz w:val="24"/>
          <w:szCs w:val="24"/>
        </w:rPr>
        <w:t>询价响应报价明细表，</w:t>
      </w:r>
      <w:r>
        <w:rPr>
          <w:rFonts w:ascii="黑体" w:hAnsi="黑体" w:eastAsia="黑体"/>
          <w:sz w:val="24"/>
          <w:szCs w:val="24"/>
        </w:rPr>
        <w:t>可</w:t>
      </w:r>
      <w:r>
        <w:rPr>
          <w:rFonts w:hint="eastAsia" w:ascii="黑体" w:hAnsi="黑体" w:eastAsia="黑体"/>
          <w:sz w:val="24"/>
          <w:szCs w:val="24"/>
        </w:rPr>
        <w:t>根据</w:t>
      </w:r>
      <w:r>
        <w:rPr>
          <w:rFonts w:ascii="黑体" w:hAnsi="黑体" w:eastAsia="黑体"/>
          <w:sz w:val="24"/>
          <w:szCs w:val="24"/>
        </w:rPr>
        <w:t>需要</w:t>
      </w:r>
      <w:r>
        <w:rPr>
          <w:rFonts w:hint="eastAsia" w:ascii="黑体" w:hAnsi="黑体" w:eastAsia="黑体"/>
          <w:sz w:val="24"/>
          <w:szCs w:val="24"/>
        </w:rPr>
        <w:t>自行设计添加</w:t>
      </w:r>
      <w:r>
        <w:rPr>
          <w:rFonts w:ascii="黑体" w:hAnsi="黑体" w:eastAsia="黑体"/>
          <w:sz w:val="24"/>
          <w:szCs w:val="24"/>
        </w:rPr>
        <w:t>。</w:t>
      </w:r>
      <w:r>
        <w:rPr>
          <w:rFonts w:hint="eastAsia" w:ascii="黑体" w:hAnsi="黑体" w:eastAsia="黑体"/>
          <w:sz w:val="24"/>
          <w:szCs w:val="24"/>
        </w:rPr>
        <w:t>（2）如果按综合单价计算的结果与总价不一致，以单价为准，修正总价。（3）如果不提供详细分项报价将视为未实质性响应询价文件。</w:t>
      </w:r>
    </w:p>
    <w:p>
      <w:pPr>
        <w:snapToGrid w:val="0"/>
        <w:spacing w:line="420" w:lineRule="exact"/>
        <w:jc w:val="center"/>
        <w:rPr>
          <w:rFonts w:hint="eastAsia" w:ascii="黑体" w:hAnsi="黑体" w:eastAsia="黑体"/>
          <w:sz w:val="24"/>
          <w:szCs w:val="24"/>
        </w:rPr>
      </w:pPr>
    </w:p>
    <w:p>
      <w:pPr>
        <w:snapToGrid w:val="0"/>
        <w:spacing w:line="420" w:lineRule="exact"/>
        <w:jc w:val="center"/>
        <w:rPr>
          <w:rFonts w:hint="eastAsia" w:ascii="黑体" w:hAnsi="黑体" w:eastAsia="黑体"/>
          <w:b/>
          <w:sz w:val="24"/>
          <w:szCs w:val="24"/>
        </w:rPr>
      </w:pPr>
      <w:r>
        <w:rPr>
          <w:rFonts w:hint="eastAsia" w:ascii="黑体" w:hAnsi="黑体" w:eastAsia="黑体"/>
          <w:sz w:val="24"/>
          <w:szCs w:val="24"/>
        </w:rPr>
        <w:t>……</w:t>
      </w:r>
      <w:r>
        <w:rPr>
          <w:rFonts w:ascii="黑体" w:hAnsi="黑体" w:eastAsia="黑体"/>
          <w:sz w:val="24"/>
          <w:szCs w:val="24"/>
        </w:rPr>
        <w:t>全文结束</w:t>
      </w:r>
      <w:r>
        <w:rPr>
          <w:rFonts w:hint="eastAsia" w:ascii="黑体" w:hAnsi="黑体" w:eastAsia="黑体"/>
          <w:sz w:val="24"/>
          <w:szCs w:val="24"/>
        </w:rPr>
        <w:t>……</w:t>
      </w:r>
    </w:p>
    <w:p/>
    <w:sectPr>
      <w:headerReference r:id="rId4" w:type="first"/>
      <w:footerReference r:id="rId6" w:type="first"/>
      <w:headerReference r:id="rId3" w:type="default"/>
      <w:footerReference r:id="rId5" w:type="default"/>
      <w:pgSz w:w="11906" w:h="16838"/>
      <w:pgMar w:top="1276" w:right="851" w:bottom="851" w:left="1418" w:header="851" w:footer="437"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
      <w:jc w:val="center"/>
      <w:rPr>
        <w:rFonts w:hint="eastAsia"/>
      </w:rPr>
    </w:pPr>
    <w:r>
      <w:t xml:space="preserve">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 共 </w:t>
    </w:r>
    <w:r>
      <w:rPr>
        <w:kern w:val="0"/>
        <w:szCs w:val="21"/>
      </w:rPr>
      <w:t>26</w:t>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center"/>
    </w:pPr>
    <w:r>
      <w:t xml:space="preserve">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t>26</w:t>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rFonts w:hint="eastAsia"/>
        <w:b/>
      </w:rPr>
      <w:t>南通市崇川区人民检察院财务</w:t>
    </w:r>
    <w:r>
      <w:rPr>
        <w:rFonts w:hint="eastAsia"/>
        <w:b/>
        <w:lang w:eastAsia="zh-CN"/>
      </w:rPr>
      <w:t>账务</w:t>
    </w:r>
    <w:r>
      <w:rPr>
        <w:rFonts w:hint="eastAsia"/>
        <w:b/>
      </w:rPr>
      <w:t>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b/>
      </w:rPr>
      <w:t>南通市崇川区人民检察院财务</w:t>
    </w:r>
    <w:r>
      <w:rPr>
        <w:rFonts w:hint="eastAsia"/>
        <w:b/>
        <w:lang w:eastAsia="zh-CN"/>
      </w:rPr>
      <w:t>账务</w:t>
    </w:r>
    <w:r>
      <w:rPr>
        <w:rFonts w:hint="eastAsia"/>
        <w:b/>
      </w:rPr>
      <w:t>服务采购项目</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12245A"/>
    <w:multiLevelType w:val="singleLevel"/>
    <w:tmpl w:val="2E12245A"/>
    <w:lvl w:ilvl="0" w:tentative="0">
      <w:start w:val="1"/>
      <w:numFmt w:val="decimal"/>
      <w:lvlText w:val="%1."/>
      <w:lvlJc w:val="left"/>
      <w:pPr>
        <w:tabs>
          <w:tab w:val="left" w:pos="312"/>
        </w:tabs>
      </w:pPr>
    </w:lvl>
  </w:abstractNum>
  <w:abstractNum w:abstractNumId="1">
    <w:nsid w:val="2E581D5D"/>
    <w:multiLevelType w:val="multilevel"/>
    <w:tmpl w:val="2E581D5D"/>
    <w:lvl w:ilvl="0" w:tentative="0">
      <w:start w:val="1"/>
      <w:numFmt w:val="decimal"/>
      <w:lvlText w:val="%1."/>
      <w:lvlJc w:val="left"/>
      <w:pPr>
        <w:ind w:left="8" w:firstLine="5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06FEE"/>
    <w:rsid w:val="201E6BE4"/>
    <w:rsid w:val="47C06FEE"/>
    <w:rsid w:val="4B0F2238"/>
    <w:rsid w:val="6EDA49B7"/>
    <w:rsid w:val="75AB1DC6"/>
    <w:rsid w:val="7FAE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6"/>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iPriority w:val="0"/>
    <w:pPr>
      <w:adjustRightInd w:val="0"/>
      <w:ind w:firstLine="420"/>
      <w:jc w:val="left"/>
      <w:textAlignment w:val="baseline"/>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adjustRightInd w:val="0"/>
      <w:jc w:val="left"/>
      <w:textAlignment w:val="baseline"/>
    </w:pPr>
    <w:rPr>
      <w:sz w:val="24"/>
    </w:rPr>
  </w:style>
  <w:style w:type="character" w:styleId="8">
    <w:name w:val="Hyperlink"/>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2021-04-30T09:12:00Z</dcterms:created>
  <dc:creator>小狐狸</dc:creator>
  <cp:lastModifiedBy>小狐狸</cp:lastModifiedBy>
  <dcterms:modified xsi:type="dcterms:W3CDTF">2021-05-06T06:07:58Z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8D3C9722E5D34C0A996EAEFA2217C32E</vt:lpwstr>
  </property>
</Properties>
</file>