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B45" w:rsidRDefault="007F2E1D">
      <w:pPr>
        <w:tabs>
          <w:tab w:val="left" w:pos="6300"/>
        </w:tabs>
        <w:snapToGrid w:val="0"/>
        <w:spacing w:line="300" w:lineRule="auto"/>
        <w:rPr>
          <w:rFonts w:ascii="宋体"/>
          <w:color w:val="000000"/>
          <w:w w:val="80"/>
          <w:sz w:val="44"/>
          <w:szCs w:val="44"/>
        </w:rPr>
      </w:pPr>
      <w:r>
        <w:rPr>
          <w:rFonts w:ascii="宋体" w:hint="eastAsia"/>
          <w:color w:val="000000"/>
          <w:w w:val="80"/>
          <w:sz w:val="44"/>
          <w:szCs w:val="44"/>
        </w:rPr>
        <w:t xml:space="preserve"> </w:t>
      </w:r>
    </w:p>
    <w:p w:rsidR="00C12B45" w:rsidRDefault="00C12B45">
      <w:pPr>
        <w:tabs>
          <w:tab w:val="left" w:pos="6300"/>
        </w:tabs>
        <w:snapToGrid w:val="0"/>
        <w:spacing w:line="300" w:lineRule="auto"/>
        <w:jc w:val="center"/>
        <w:rPr>
          <w:rFonts w:ascii="宋体"/>
          <w:b/>
          <w:bCs/>
          <w:sz w:val="44"/>
          <w:szCs w:val="44"/>
        </w:rPr>
      </w:pPr>
    </w:p>
    <w:p w:rsidR="002F01AE" w:rsidRDefault="002F01AE">
      <w:pPr>
        <w:tabs>
          <w:tab w:val="left" w:pos="6300"/>
        </w:tabs>
        <w:snapToGrid w:val="0"/>
        <w:spacing w:line="300" w:lineRule="auto"/>
        <w:jc w:val="center"/>
        <w:rPr>
          <w:rFonts w:ascii="宋体" w:hAnsi="宋体"/>
          <w:b/>
          <w:bCs/>
          <w:color w:val="000000"/>
          <w:sz w:val="48"/>
          <w:szCs w:val="48"/>
        </w:rPr>
      </w:pPr>
    </w:p>
    <w:p w:rsidR="00C12B45" w:rsidRPr="00C03ADB" w:rsidRDefault="002F01AE">
      <w:pPr>
        <w:tabs>
          <w:tab w:val="left" w:pos="6300"/>
        </w:tabs>
        <w:snapToGrid w:val="0"/>
        <w:spacing w:line="300" w:lineRule="auto"/>
        <w:jc w:val="center"/>
        <w:rPr>
          <w:rFonts w:ascii="宋体" w:hAnsi="宋体" w:cs="宋体"/>
          <w:b/>
          <w:color w:val="000000"/>
          <w:sz w:val="48"/>
          <w:szCs w:val="48"/>
        </w:rPr>
      </w:pPr>
      <w:r w:rsidRPr="00C03ADB">
        <w:rPr>
          <w:rFonts w:ascii="宋体" w:hAnsi="宋体" w:hint="eastAsia"/>
          <w:b/>
          <w:bCs/>
          <w:color w:val="000000"/>
          <w:sz w:val="48"/>
          <w:szCs w:val="48"/>
        </w:rPr>
        <w:t>南通市</w:t>
      </w:r>
      <w:r w:rsidR="00CD0C85" w:rsidRPr="00C03ADB">
        <w:rPr>
          <w:rFonts w:ascii="宋体" w:hAnsi="宋体" w:hint="eastAsia"/>
          <w:b/>
          <w:bCs/>
          <w:color w:val="000000"/>
          <w:sz w:val="48"/>
          <w:szCs w:val="48"/>
        </w:rPr>
        <w:t>崇川</w:t>
      </w:r>
      <w:r w:rsidRPr="00C03ADB">
        <w:rPr>
          <w:rFonts w:ascii="宋体" w:hAnsi="宋体" w:hint="eastAsia"/>
          <w:b/>
          <w:bCs/>
          <w:color w:val="000000"/>
          <w:sz w:val="48"/>
          <w:szCs w:val="48"/>
        </w:rPr>
        <w:t>区人民检察院节能改造项目</w:t>
      </w:r>
    </w:p>
    <w:p w:rsidR="002F01AE" w:rsidRPr="00C03ADB" w:rsidRDefault="002F01AE">
      <w:pPr>
        <w:tabs>
          <w:tab w:val="left" w:pos="6300"/>
        </w:tabs>
        <w:snapToGrid w:val="0"/>
        <w:spacing w:line="300" w:lineRule="auto"/>
        <w:jc w:val="center"/>
        <w:rPr>
          <w:rFonts w:ascii="宋体" w:hAnsi="宋体" w:cs="宋体"/>
          <w:b/>
          <w:bCs/>
          <w:color w:val="000000"/>
          <w:w w:val="80"/>
          <w:sz w:val="52"/>
          <w:szCs w:val="52"/>
        </w:rPr>
      </w:pPr>
    </w:p>
    <w:p w:rsidR="00C12B45" w:rsidRPr="00C03ADB" w:rsidRDefault="002F01AE">
      <w:pPr>
        <w:tabs>
          <w:tab w:val="left" w:pos="6300"/>
        </w:tabs>
        <w:snapToGrid w:val="0"/>
        <w:spacing w:line="300" w:lineRule="auto"/>
        <w:jc w:val="center"/>
        <w:rPr>
          <w:rFonts w:ascii="宋体"/>
          <w:b/>
          <w:bCs/>
          <w:color w:val="000000"/>
          <w:w w:val="80"/>
          <w:sz w:val="52"/>
          <w:szCs w:val="52"/>
        </w:rPr>
      </w:pPr>
      <w:r w:rsidRPr="00C03ADB">
        <w:rPr>
          <w:rFonts w:ascii="宋体" w:hAnsi="宋体" w:cs="宋体" w:hint="eastAsia"/>
          <w:b/>
          <w:bCs/>
          <w:color w:val="000000"/>
          <w:w w:val="80"/>
          <w:sz w:val="52"/>
          <w:szCs w:val="52"/>
        </w:rPr>
        <w:t>政府采购竞争性磋商文件</w:t>
      </w:r>
    </w:p>
    <w:p w:rsidR="00C12B45" w:rsidRPr="00C03ADB" w:rsidRDefault="00C12B45">
      <w:pPr>
        <w:snapToGrid w:val="0"/>
        <w:spacing w:line="360" w:lineRule="auto"/>
        <w:rPr>
          <w:rFonts w:ascii="宋体"/>
          <w:b/>
          <w:bCs/>
          <w:color w:val="000000"/>
          <w:sz w:val="36"/>
          <w:szCs w:val="36"/>
        </w:rPr>
      </w:pPr>
    </w:p>
    <w:p w:rsidR="00C12B45" w:rsidRPr="00C03ADB" w:rsidRDefault="00C12B45">
      <w:pPr>
        <w:snapToGrid w:val="0"/>
        <w:spacing w:line="360" w:lineRule="auto"/>
        <w:jc w:val="center"/>
        <w:rPr>
          <w:rFonts w:ascii="宋体"/>
          <w:b/>
          <w:bCs/>
          <w:sz w:val="36"/>
          <w:szCs w:val="36"/>
        </w:rPr>
      </w:pPr>
    </w:p>
    <w:p w:rsidR="00C12B45" w:rsidRPr="00C03ADB" w:rsidRDefault="00C12B45">
      <w:pPr>
        <w:snapToGrid w:val="0"/>
        <w:spacing w:line="360" w:lineRule="auto"/>
        <w:rPr>
          <w:rFonts w:ascii="宋体"/>
          <w:b/>
          <w:bCs/>
          <w:color w:val="000000"/>
          <w:sz w:val="36"/>
          <w:szCs w:val="36"/>
        </w:rPr>
      </w:pPr>
    </w:p>
    <w:p w:rsidR="00C12B45" w:rsidRPr="00C03ADB" w:rsidRDefault="00C12B45">
      <w:pPr>
        <w:snapToGrid w:val="0"/>
        <w:spacing w:line="360" w:lineRule="auto"/>
        <w:rPr>
          <w:rFonts w:ascii="宋体"/>
          <w:b/>
          <w:bCs/>
          <w:color w:val="000000"/>
          <w:sz w:val="36"/>
          <w:szCs w:val="36"/>
        </w:rPr>
      </w:pPr>
    </w:p>
    <w:p w:rsidR="002F01AE" w:rsidRPr="00C03ADB" w:rsidRDefault="002F01AE">
      <w:pPr>
        <w:snapToGrid w:val="0"/>
        <w:spacing w:line="360" w:lineRule="auto"/>
        <w:rPr>
          <w:rFonts w:ascii="宋体"/>
          <w:b/>
          <w:bCs/>
          <w:color w:val="000000"/>
          <w:sz w:val="36"/>
          <w:szCs w:val="36"/>
        </w:rPr>
      </w:pPr>
    </w:p>
    <w:p w:rsidR="002F01AE" w:rsidRPr="00C03ADB" w:rsidRDefault="002F01AE">
      <w:pPr>
        <w:snapToGrid w:val="0"/>
        <w:spacing w:line="360" w:lineRule="auto"/>
        <w:rPr>
          <w:rFonts w:ascii="宋体"/>
          <w:b/>
          <w:bCs/>
          <w:color w:val="000000"/>
          <w:sz w:val="36"/>
          <w:szCs w:val="36"/>
        </w:rPr>
      </w:pPr>
    </w:p>
    <w:p w:rsidR="002F01AE" w:rsidRPr="00C03ADB" w:rsidRDefault="002F01AE">
      <w:pPr>
        <w:snapToGrid w:val="0"/>
        <w:spacing w:line="360" w:lineRule="auto"/>
        <w:rPr>
          <w:rFonts w:ascii="宋体"/>
          <w:b/>
          <w:bCs/>
          <w:color w:val="000000"/>
          <w:sz w:val="36"/>
          <w:szCs w:val="36"/>
        </w:rPr>
      </w:pPr>
    </w:p>
    <w:p w:rsidR="00C12B45" w:rsidRPr="00C03ADB" w:rsidRDefault="00C12B45">
      <w:pPr>
        <w:snapToGrid w:val="0"/>
        <w:spacing w:line="360" w:lineRule="auto"/>
        <w:rPr>
          <w:rFonts w:ascii="宋体"/>
          <w:b/>
          <w:bCs/>
          <w:color w:val="000000"/>
          <w:sz w:val="36"/>
          <w:szCs w:val="36"/>
        </w:rPr>
      </w:pPr>
    </w:p>
    <w:p w:rsidR="002F01AE" w:rsidRPr="00C03ADB" w:rsidRDefault="002F01AE">
      <w:pPr>
        <w:adjustRightInd w:val="0"/>
        <w:snapToGrid w:val="0"/>
        <w:spacing w:line="360" w:lineRule="auto"/>
        <w:ind w:firstLineChars="546" w:firstLine="1644"/>
        <w:rPr>
          <w:rFonts w:ascii="宋体" w:hAnsi="宋体" w:cs="宋体"/>
          <w:b/>
          <w:bCs/>
          <w:sz w:val="30"/>
          <w:szCs w:val="30"/>
        </w:rPr>
      </w:pPr>
      <w:bookmarkStart w:id="0" w:name="_Toc11499583"/>
      <w:bookmarkStart w:id="1" w:name="_Toc11500279"/>
      <w:bookmarkStart w:id="2" w:name="_Toc521201596"/>
      <w:bookmarkStart w:id="3" w:name="_Toc11554638"/>
      <w:bookmarkStart w:id="4" w:name="_Toc12670502"/>
      <w:bookmarkStart w:id="5" w:name="_Toc94585339"/>
      <w:bookmarkStart w:id="6" w:name="_Toc8895738"/>
      <w:bookmarkStart w:id="7" w:name="_Toc521203417"/>
      <w:bookmarkStart w:id="8" w:name="_Toc94544827"/>
      <w:bookmarkStart w:id="9" w:name="_Toc94544743"/>
    </w:p>
    <w:p w:rsidR="00034FC4" w:rsidRPr="00C03ADB" w:rsidRDefault="00034FC4">
      <w:pPr>
        <w:adjustRightInd w:val="0"/>
        <w:snapToGrid w:val="0"/>
        <w:spacing w:line="360" w:lineRule="auto"/>
        <w:ind w:firstLineChars="546" w:firstLine="1644"/>
        <w:rPr>
          <w:rFonts w:ascii="宋体" w:hAnsi="宋体" w:cs="宋体"/>
          <w:b/>
          <w:bCs/>
          <w:sz w:val="30"/>
          <w:szCs w:val="30"/>
        </w:rPr>
      </w:pPr>
    </w:p>
    <w:p w:rsidR="00C12B45" w:rsidRPr="00C03ADB" w:rsidRDefault="002F01AE">
      <w:pPr>
        <w:adjustRightInd w:val="0"/>
        <w:snapToGrid w:val="0"/>
        <w:spacing w:line="360" w:lineRule="auto"/>
        <w:ind w:firstLineChars="546" w:firstLine="1644"/>
        <w:rPr>
          <w:rFonts w:ascii="宋体"/>
          <w:b/>
          <w:bCs/>
          <w:sz w:val="30"/>
          <w:szCs w:val="30"/>
        </w:rPr>
      </w:pPr>
      <w:r w:rsidRPr="00C03ADB">
        <w:rPr>
          <w:rFonts w:ascii="宋体" w:hAnsi="宋体" w:cs="宋体" w:hint="eastAsia"/>
          <w:b/>
          <w:bCs/>
          <w:sz w:val="30"/>
          <w:szCs w:val="30"/>
        </w:rPr>
        <w:t>采购单位：南通市</w:t>
      </w:r>
      <w:r w:rsidR="00CD0C85" w:rsidRPr="00C03ADB">
        <w:rPr>
          <w:rFonts w:ascii="宋体" w:hAnsi="宋体" w:cs="宋体" w:hint="eastAsia"/>
          <w:b/>
          <w:bCs/>
          <w:sz w:val="30"/>
          <w:szCs w:val="30"/>
        </w:rPr>
        <w:t>崇川</w:t>
      </w:r>
      <w:r w:rsidRPr="00C03ADB">
        <w:rPr>
          <w:rFonts w:ascii="宋体" w:hAnsi="宋体" w:cs="宋体" w:hint="eastAsia"/>
          <w:b/>
          <w:bCs/>
          <w:sz w:val="30"/>
          <w:szCs w:val="30"/>
        </w:rPr>
        <w:t>区人民检察院</w:t>
      </w:r>
    </w:p>
    <w:p w:rsidR="00C12B45" w:rsidRPr="00C03ADB" w:rsidRDefault="002F01AE">
      <w:pPr>
        <w:adjustRightInd w:val="0"/>
        <w:snapToGrid w:val="0"/>
        <w:spacing w:line="360" w:lineRule="auto"/>
        <w:ind w:firstLineChars="546" w:firstLine="1644"/>
        <w:rPr>
          <w:rFonts w:ascii="宋体"/>
          <w:b/>
          <w:bCs/>
          <w:sz w:val="30"/>
          <w:szCs w:val="30"/>
        </w:rPr>
      </w:pPr>
      <w:r w:rsidRPr="00C03ADB">
        <w:rPr>
          <w:rFonts w:ascii="宋体" w:hAnsi="宋体" w:cs="宋体" w:hint="eastAsia"/>
          <w:b/>
          <w:bCs/>
          <w:sz w:val="30"/>
          <w:szCs w:val="30"/>
        </w:rPr>
        <w:t>代理机构：南通城建工程项目管理有限公司</w:t>
      </w:r>
    </w:p>
    <w:p w:rsidR="00C12B45" w:rsidRPr="00C03ADB" w:rsidRDefault="002F01AE">
      <w:pPr>
        <w:adjustRightInd w:val="0"/>
        <w:snapToGrid w:val="0"/>
        <w:spacing w:line="360" w:lineRule="auto"/>
        <w:jc w:val="center"/>
        <w:rPr>
          <w:rFonts w:ascii="宋体"/>
          <w:b/>
          <w:bCs/>
          <w:color w:val="000000" w:themeColor="text1"/>
          <w:sz w:val="30"/>
          <w:szCs w:val="30"/>
        </w:rPr>
      </w:pPr>
      <w:r w:rsidRPr="00C03ADB">
        <w:rPr>
          <w:rFonts w:ascii="宋体" w:hAnsi="宋体" w:cs="宋体" w:hint="eastAsia"/>
          <w:b/>
          <w:bCs/>
          <w:color w:val="000000" w:themeColor="text1"/>
          <w:sz w:val="30"/>
          <w:szCs w:val="30"/>
        </w:rPr>
        <w:t>二〇一八年七月</w:t>
      </w:r>
      <w:r w:rsidR="00EA0303">
        <w:rPr>
          <w:rFonts w:ascii="宋体" w:hAnsi="宋体" w:cs="宋体" w:hint="eastAsia"/>
          <w:b/>
          <w:bCs/>
          <w:color w:val="000000" w:themeColor="text1"/>
          <w:sz w:val="30"/>
          <w:szCs w:val="30"/>
        </w:rPr>
        <w:t>十</w:t>
      </w:r>
      <w:r w:rsidRPr="00C03ADB">
        <w:rPr>
          <w:rFonts w:ascii="宋体" w:hAnsi="宋体" w:cs="宋体" w:hint="eastAsia"/>
          <w:b/>
          <w:bCs/>
          <w:color w:val="000000" w:themeColor="text1"/>
          <w:sz w:val="30"/>
          <w:szCs w:val="30"/>
        </w:rPr>
        <w:t>日</w:t>
      </w:r>
    </w:p>
    <w:p w:rsidR="00C12B45" w:rsidRPr="00C03ADB" w:rsidRDefault="00C12B45">
      <w:pPr>
        <w:overflowPunct w:val="0"/>
        <w:rPr>
          <w:rFonts w:ascii="宋体"/>
          <w:b/>
          <w:bCs/>
          <w:sz w:val="32"/>
          <w:szCs w:val="32"/>
        </w:rPr>
        <w:sectPr w:rsidR="00C12B45" w:rsidRPr="00C03ADB">
          <w:headerReference w:type="even" r:id="rId8"/>
          <w:headerReference w:type="default" r:id="rId9"/>
          <w:footerReference w:type="even" r:id="rId10"/>
          <w:footerReference w:type="default" r:id="rId11"/>
          <w:headerReference w:type="first" r:id="rId12"/>
          <w:footerReference w:type="first" r:id="rId13"/>
          <w:pgSz w:w="11906" w:h="16838"/>
          <w:pgMar w:top="1134" w:right="1113" w:bottom="1134" w:left="1255" w:header="851" w:footer="992" w:gutter="0"/>
          <w:pgNumType w:fmt="numberInDash" w:start="1"/>
          <w:cols w:space="720"/>
          <w:titlePg/>
          <w:docGrid w:linePitch="380" w:charSpace="-5735"/>
        </w:sectPr>
      </w:pPr>
    </w:p>
    <w:p w:rsidR="00C12B45" w:rsidRPr="00C03ADB" w:rsidRDefault="00C12B45">
      <w:pPr>
        <w:jc w:val="center"/>
        <w:rPr>
          <w:rFonts w:ascii="宋体"/>
          <w:b/>
          <w:bCs/>
          <w:sz w:val="44"/>
          <w:szCs w:val="44"/>
        </w:rPr>
        <w:sectPr w:rsidR="00C12B45" w:rsidRPr="00C03ADB">
          <w:type w:val="continuous"/>
          <w:pgSz w:w="11906" w:h="16838"/>
          <w:pgMar w:top="1134" w:right="1134" w:bottom="1134" w:left="1622" w:header="851" w:footer="992" w:gutter="0"/>
          <w:pgNumType w:fmt="numberInDash"/>
          <w:cols w:space="720"/>
          <w:docGrid w:linePitch="312"/>
        </w:sectPr>
      </w:pPr>
    </w:p>
    <w:p w:rsidR="00C12B45" w:rsidRPr="00C03ADB" w:rsidRDefault="00C12B45">
      <w:pPr>
        <w:jc w:val="center"/>
        <w:rPr>
          <w:rFonts w:ascii="宋体"/>
          <w:b/>
          <w:bCs/>
          <w:sz w:val="44"/>
          <w:szCs w:val="44"/>
        </w:rPr>
        <w:sectPr w:rsidR="00C12B45" w:rsidRPr="00C03ADB">
          <w:type w:val="continuous"/>
          <w:pgSz w:w="11906" w:h="16838"/>
          <w:pgMar w:top="1134" w:right="1134" w:bottom="1134" w:left="1622" w:header="851" w:footer="992" w:gutter="0"/>
          <w:pgNumType w:fmt="numberInDash"/>
          <w:cols w:space="720"/>
          <w:docGrid w:linePitch="312"/>
        </w:sectPr>
      </w:pPr>
    </w:p>
    <w:p w:rsidR="00C12B45" w:rsidRPr="00C03ADB" w:rsidRDefault="002F01AE">
      <w:pPr>
        <w:jc w:val="center"/>
        <w:rPr>
          <w:rFonts w:ascii="宋体"/>
          <w:b/>
          <w:bCs/>
          <w:sz w:val="44"/>
          <w:szCs w:val="44"/>
        </w:rPr>
      </w:pPr>
      <w:r w:rsidRPr="00C03ADB">
        <w:rPr>
          <w:rFonts w:ascii="宋体" w:hAnsi="宋体" w:cs="宋体" w:hint="eastAsia"/>
          <w:b/>
          <w:bCs/>
          <w:sz w:val="44"/>
          <w:szCs w:val="44"/>
        </w:rPr>
        <w:lastRenderedPageBreak/>
        <w:t>竞争性磋商文件备案表</w:t>
      </w:r>
    </w:p>
    <w:p w:rsidR="00C12B45" w:rsidRPr="00C03ADB" w:rsidRDefault="00C12B45">
      <w:pPr>
        <w:jc w:val="center"/>
        <w:rPr>
          <w:rFonts w:ascii="宋体"/>
          <w:b/>
          <w:bCs/>
          <w:sz w:val="44"/>
          <w:szCs w:val="4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80"/>
      </w:tblGrid>
      <w:tr w:rsidR="00C12B45" w:rsidRPr="00C03ADB">
        <w:trPr>
          <w:cantSplit/>
          <w:trHeight w:val="2837"/>
          <w:jc w:val="center"/>
        </w:trPr>
        <w:tc>
          <w:tcPr>
            <w:tcW w:w="9180" w:type="dxa"/>
            <w:vAlign w:val="center"/>
          </w:tcPr>
          <w:p w:rsidR="00C12B45" w:rsidRPr="00C03ADB" w:rsidRDefault="002F01AE">
            <w:pPr>
              <w:spacing w:line="360" w:lineRule="auto"/>
              <w:ind w:firstLineChars="1200" w:firstLine="3000"/>
              <w:rPr>
                <w:rFonts w:ascii="宋体"/>
                <w:color w:val="000000" w:themeColor="text1"/>
                <w:position w:val="-48"/>
                <w:sz w:val="25"/>
                <w:szCs w:val="25"/>
              </w:rPr>
            </w:pPr>
            <w:r w:rsidRPr="00C03ADB">
              <w:rPr>
                <w:rFonts w:ascii="宋体" w:hAnsi="宋体" w:cs="宋体" w:hint="eastAsia"/>
                <w:color w:val="000000" w:themeColor="text1"/>
                <w:position w:val="-48"/>
                <w:sz w:val="25"/>
                <w:szCs w:val="25"/>
              </w:rPr>
              <w:t>编制人：王鑫平</w:t>
            </w:r>
          </w:p>
          <w:p w:rsidR="00C12B45" w:rsidRPr="00C03ADB" w:rsidRDefault="002F01AE" w:rsidP="00EA0303">
            <w:pPr>
              <w:tabs>
                <w:tab w:val="left" w:pos="3492"/>
              </w:tabs>
              <w:spacing w:line="360" w:lineRule="auto"/>
              <w:ind w:firstLineChars="2100" w:firstLine="5250"/>
              <w:rPr>
                <w:rFonts w:ascii="宋体"/>
                <w:color w:val="000000" w:themeColor="text1"/>
                <w:position w:val="-48"/>
                <w:sz w:val="25"/>
                <w:szCs w:val="25"/>
              </w:rPr>
            </w:pPr>
            <w:r w:rsidRPr="00C03ADB">
              <w:rPr>
                <w:rFonts w:ascii="宋体" w:hAnsi="宋体" w:cs="宋体" w:hint="eastAsia"/>
                <w:color w:val="000000" w:themeColor="text1"/>
                <w:position w:val="-48"/>
                <w:sz w:val="25"/>
                <w:szCs w:val="25"/>
              </w:rPr>
              <w:t>日期：</w:t>
            </w:r>
            <w:r w:rsidRPr="00C03ADB">
              <w:rPr>
                <w:rFonts w:ascii="宋体" w:hAnsi="宋体" w:cs="宋体"/>
                <w:color w:val="000000" w:themeColor="text1"/>
                <w:position w:val="-48"/>
                <w:sz w:val="25"/>
                <w:szCs w:val="25"/>
              </w:rPr>
              <w:t>201</w:t>
            </w:r>
            <w:r w:rsidRPr="00C03ADB">
              <w:rPr>
                <w:rFonts w:ascii="宋体" w:hAnsi="宋体" w:cs="宋体" w:hint="eastAsia"/>
                <w:color w:val="000000" w:themeColor="text1"/>
                <w:position w:val="-48"/>
                <w:sz w:val="25"/>
                <w:szCs w:val="25"/>
              </w:rPr>
              <w:t>8年7 月</w:t>
            </w:r>
            <w:r w:rsidR="00EA0303">
              <w:rPr>
                <w:rFonts w:ascii="宋体" w:hAnsi="宋体" w:cs="宋体" w:hint="eastAsia"/>
                <w:color w:val="000000" w:themeColor="text1"/>
                <w:position w:val="-48"/>
                <w:sz w:val="25"/>
                <w:szCs w:val="25"/>
              </w:rPr>
              <w:t>10</w:t>
            </w:r>
            <w:r w:rsidRPr="00C03ADB">
              <w:rPr>
                <w:rFonts w:ascii="宋体" w:hAnsi="宋体" w:cs="宋体" w:hint="eastAsia"/>
                <w:color w:val="000000" w:themeColor="text1"/>
                <w:position w:val="-48"/>
                <w:sz w:val="25"/>
                <w:szCs w:val="25"/>
              </w:rPr>
              <w:t xml:space="preserve"> 日</w:t>
            </w:r>
          </w:p>
        </w:tc>
      </w:tr>
      <w:tr w:rsidR="00C12B45" w:rsidRPr="00C03ADB">
        <w:trPr>
          <w:cantSplit/>
          <w:jc w:val="center"/>
        </w:trPr>
        <w:tc>
          <w:tcPr>
            <w:tcW w:w="9180" w:type="dxa"/>
          </w:tcPr>
          <w:p w:rsidR="00C12B45" w:rsidRPr="00C03ADB" w:rsidRDefault="00C12B45">
            <w:pPr>
              <w:spacing w:line="360" w:lineRule="auto"/>
              <w:rPr>
                <w:rFonts w:ascii="宋体"/>
                <w:color w:val="000000" w:themeColor="text1"/>
                <w:position w:val="-48"/>
                <w:sz w:val="25"/>
                <w:szCs w:val="25"/>
              </w:rPr>
            </w:pPr>
          </w:p>
          <w:p w:rsidR="00C12B45" w:rsidRPr="00C03ADB" w:rsidRDefault="002F01AE">
            <w:pPr>
              <w:spacing w:line="360" w:lineRule="auto"/>
              <w:ind w:firstLineChars="650" w:firstLine="1625"/>
              <w:rPr>
                <w:rFonts w:ascii="宋体"/>
                <w:color w:val="000000" w:themeColor="text1"/>
                <w:position w:val="-48"/>
                <w:sz w:val="25"/>
                <w:szCs w:val="25"/>
              </w:rPr>
            </w:pPr>
            <w:r w:rsidRPr="00C03ADB">
              <w:rPr>
                <w:rFonts w:ascii="宋体" w:hAnsi="宋体" w:cs="宋体" w:hint="eastAsia"/>
                <w:color w:val="000000" w:themeColor="text1"/>
                <w:position w:val="-48"/>
                <w:sz w:val="25"/>
                <w:szCs w:val="25"/>
              </w:rPr>
              <w:t>采购单位（盖章）    法定代表人（签字或盖章）</w:t>
            </w:r>
          </w:p>
          <w:p w:rsidR="00C12B45" w:rsidRPr="00C03ADB" w:rsidRDefault="00C12B45">
            <w:pPr>
              <w:spacing w:line="360" w:lineRule="auto"/>
              <w:rPr>
                <w:rFonts w:ascii="宋体"/>
                <w:color w:val="000000" w:themeColor="text1"/>
                <w:position w:val="-48"/>
                <w:sz w:val="25"/>
                <w:szCs w:val="25"/>
              </w:rPr>
            </w:pPr>
          </w:p>
          <w:p w:rsidR="00C12B45" w:rsidRPr="00C03ADB" w:rsidRDefault="002F01AE">
            <w:pPr>
              <w:spacing w:line="360" w:lineRule="auto"/>
              <w:jc w:val="center"/>
              <w:rPr>
                <w:rFonts w:ascii="宋体"/>
                <w:color w:val="000000" w:themeColor="text1"/>
                <w:position w:val="-48"/>
                <w:sz w:val="25"/>
                <w:szCs w:val="25"/>
              </w:rPr>
            </w:pPr>
            <w:r w:rsidRPr="00C03ADB">
              <w:rPr>
                <w:rFonts w:ascii="宋体" w:hAnsi="宋体" w:cs="宋体" w:hint="eastAsia"/>
                <w:color w:val="000000" w:themeColor="text1"/>
                <w:position w:val="-48"/>
                <w:sz w:val="25"/>
                <w:szCs w:val="25"/>
              </w:rPr>
              <w:t>代理机构（盖章）   法定代表人（签字或盖章）</w:t>
            </w:r>
          </w:p>
          <w:p w:rsidR="00C12B45" w:rsidRPr="00C03ADB" w:rsidRDefault="00C12B45">
            <w:pPr>
              <w:spacing w:line="360" w:lineRule="auto"/>
              <w:rPr>
                <w:rFonts w:ascii="宋体"/>
                <w:color w:val="000000" w:themeColor="text1"/>
                <w:position w:val="-48"/>
                <w:sz w:val="25"/>
                <w:szCs w:val="25"/>
              </w:rPr>
            </w:pPr>
          </w:p>
          <w:p w:rsidR="00C12B45" w:rsidRPr="00C03ADB" w:rsidRDefault="002F01AE" w:rsidP="00EA0303">
            <w:pPr>
              <w:spacing w:line="360" w:lineRule="auto"/>
              <w:jc w:val="center"/>
              <w:rPr>
                <w:rFonts w:ascii="宋体"/>
                <w:color w:val="000000" w:themeColor="text1"/>
                <w:position w:val="-48"/>
                <w:sz w:val="25"/>
                <w:szCs w:val="25"/>
              </w:rPr>
            </w:pPr>
            <w:r w:rsidRPr="00C03ADB">
              <w:rPr>
                <w:rFonts w:ascii="宋体" w:hAnsi="宋体" w:cs="宋体" w:hint="eastAsia"/>
                <w:color w:val="000000" w:themeColor="text1"/>
                <w:position w:val="-48"/>
                <w:sz w:val="25"/>
                <w:szCs w:val="25"/>
              </w:rPr>
              <w:t xml:space="preserve">                                  日期：</w:t>
            </w:r>
            <w:r w:rsidRPr="00C03ADB">
              <w:rPr>
                <w:rFonts w:ascii="宋体" w:hAnsi="宋体" w:cs="宋体"/>
                <w:color w:val="000000" w:themeColor="text1"/>
                <w:position w:val="-48"/>
                <w:sz w:val="25"/>
                <w:szCs w:val="25"/>
              </w:rPr>
              <w:t>201</w:t>
            </w:r>
            <w:r w:rsidRPr="00C03ADB">
              <w:rPr>
                <w:rFonts w:ascii="宋体" w:hAnsi="宋体" w:cs="宋体" w:hint="eastAsia"/>
                <w:color w:val="000000" w:themeColor="text1"/>
                <w:position w:val="-48"/>
                <w:sz w:val="25"/>
                <w:szCs w:val="25"/>
              </w:rPr>
              <w:t>8年7 月</w:t>
            </w:r>
            <w:r w:rsidR="00EA0303">
              <w:rPr>
                <w:rFonts w:ascii="宋体" w:hAnsi="宋体" w:cs="宋体" w:hint="eastAsia"/>
                <w:color w:val="000000" w:themeColor="text1"/>
                <w:position w:val="-48"/>
                <w:sz w:val="25"/>
                <w:szCs w:val="25"/>
              </w:rPr>
              <w:t>10</w:t>
            </w:r>
            <w:r w:rsidRPr="00C03ADB">
              <w:rPr>
                <w:rFonts w:ascii="宋体" w:hAnsi="宋体" w:cs="宋体" w:hint="eastAsia"/>
                <w:color w:val="000000" w:themeColor="text1"/>
                <w:position w:val="-48"/>
                <w:sz w:val="25"/>
                <w:szCs w:val="25"/>
              </w:rPr>
              <w:t xml:space="preserve"> 日</w:t>
            </w:r>
          </w:p>
        </w:tc>
      </w:tr>
      <w:tr w:rsidR="00C12B45" w:rsidRPr="00C03ADB">
        <w:trPr>
          <w:cantSplit/>
          <w:trHeight w:val="3310"/>
          <w:jc w:val="center"/>
        </w:trPr>
        <w:tc>
          <w:tcPr>
            <w:tcW w:w="9180" w:type="dxa"/>
            <w:vAlign w:val="center"/>
          </w:tcPr>
          <w:p w:rsidR="00C12B45" w:rsidRPr="00C03ADB" w:rsidRDefault="002F01AE">
            <w:pPr>
              <w:spacing w:line="360" w:lineRule="auto"/>
              <w:jc w:val="center"/>
              <w:rPr>
                <w:rFonts w:ascii="宋体"/>
                <w:color w:val="000000" w:themeColor="text1"/>
                <w:position w:val="-48"/>
                <w:sz w:val="25"/>
                <w:szCs w:val="25"/>
              </w:rPr>
            </w:pPr>
            <w:r w:rsidRPr="00C03ADB">
              <w:rPr>
                <w:rFonts w:ascii="宋体" w:hAnsi="宋体" w:cs="宋体" w:hint="eastAsia"/>
                <w:color w:val="000000" w:themeColor="text1"/>
                <w:sz w:val="28"/>
                <w:szCs w:val="28"/>
              </w:rPr>
              <w:t>南通市</w:t>
            </w:r>
            <w:r w:rsidR="00CD0C85" w:rsidRPr="00C03ADB">
              <w:rPr>
                <w:rFonts w:ascii="宋体" w:hAnsi="宋体" w:cs="宋体" w:hint="eastAsia"/>
                <w:color w:val="000000" w:themeColor="text1"/>
                <w:sz w:val="28"/>
                <w:szCs w:val="28"/>
              </w:rPr>
              <w:t>崇川</w:t>
            </w:r>
            <w:r w:rsidRPr="00C03ADB">
              <w:rPr>
                <w:rFonts w:ascii="宋体" w:hAnsi="宋体" w:cs="宋体" w:hint="eastAsia"/>
                <w:color w:val="000000" w:themeColor="text1"/>
                <w:sz w:val="28"/>
                <w:szCs w:val="28"/>
              </w:rPr>
              <w:t>区公共资源交易管理办公室（备案）</w:t>
            </w:r>
          </w:p>
        </w:tc>
      </w:tr>
    </w:tbl>
    <w:p w:rsidR="00C12B45" w:rsidRPr="00C03ADB" w:rsidRDefault="00C12B45">
      <w:pPr>
        <w:adjustRightInd w:val="0"/>
        <w:snapToGrid w:val="0"/>
        <w:spacing w:line="360" w:lineRule="auto"/>
        <w:jc w:val="center"/>
        <w:rPr>
          <w:rFonts w:ascii="宋体"/>
          <w:color w:val="000000" w:themeColor="text1"/>
          <w:w w:val="80"/>
          <w:sz w:val="32"/>
          <w:szCs w:val="32"/>
        </w:rPr>
      </w:pPr>
    </w:p>
    <w:p w:rsidR="00C12B45" w:rsidRPr="00C03ADB" w:rsidRDefault="002F01AE">
      <w:pPr>
        <w:pStyle w:val="3"/>
        <w:tabs>
          <w:tab w:val="left" w:pos="1050"/>
          <w:tab w:val="right" w:leader="dot" w:pos="9402"/>
        </w:tabs>
        <w:spacing w:line="960" w:lineRule="exact"/>
        <w:ind w:left="0"/>
        <w:jc w:val="center"/>
        <w:outlineLvl w:val="0"/>
        <w:rPr>
          <w:rFonts w:ascii="宋体"/>
          <w:b/>
          <w:bCs/>
          <w:i w:val="0"/>
          <w:iCs w:val="0"/>
          <w:color w:val="000000"/>
          <w:w w:val="80"/>
          <w:sz w:val="52"/>
          <w:szCs w:val="52"/>
        </w:rPr>
      </w:pPr>
      <w:r w:rsidRPr="00C03ADB">
        <w:rPr>
          <w:rFonts w:ascii="宋体"/>
          <w:b/>
          <w:bCs/>
          <w:i w:val="0"/>
          <w:iCs w:val="0"/>
          <w:color w:val="000000" w:themeColor="text1"/>
          <w:w w:val="80"/>
          <w:sz w:val="52"/>
          <w:szCs w:val="52"/>
        </w:rPr>
        <w:br w:type="page"/>
      </w:r>
      <w:r w:rsidRPr="00C03ADB">
        <w:rPr>
          <w:rFonts w:ascii="宋体" w:hAnsi="宋体" w:cs="宋体" w:hint="eastAsia"/>
          <w:b/>
          <w:bCs/>
          <w:i w:val="0"/>
          <w:iCs w:val="0"/>
          <w:color w:val="000000"/>
          <w:w w:val="80"/>
          <w:sz w:val="52"/>
          <w:szCs w:val="52"/>
        </w:rPr>
        <w:lastRenderedPageBreak/>
        <w:t>目</w:t>
      </w:r>
      <w:r w:rsidR="00D47417" w:rsidRPr="00C03ADB">
        <w:rPr>
          <w:rFonts w:ascii="宋体" w:hAnsi="宋体" w:cs="宋体" w:hint="eastAsia"/>
          <w:b/>
          <w:bCs/>
          <w:i w:val="0"/>
          <w:iCs w:val="0"/>
          <w:color w:val="000000"/>
          <w:w w:val="80"/>
          <w:sz w:val="52"/>
          <w:szCs w:val="52"/>
        </w:rPr>
        <w:t xml:space="preserve">  </w:t>
      </w:r>
      <w:r w:rsidRPr="00C03ADB">
        <w:rPr>
          <w:rFonts w:ascii="宋体" w:hAnsi="宋体" w:cs="宋体" w:hint="eastAsia"/>
          <w:b/>
          <w:bCs/>
          <w:i w:val="0"/>
          <w:iCs w:val="0"/>
          <w:color w:val="000000"/>
          <w:w w:val="80"/>
          <w:sz w:val="52"/>
          <w:szCs w:val="52"/>
        </w:rPr>
        <w:t>录</w:t>
      </w:r>
    </w:p>
    <w:p w:rsidR="00C12B45" w:rsidRPr="00C03ADB" w:rsidRDefault="00C12B45">
      <w:pPr>
        <w:spacing w:line="800" w:lineRule="exact"/>
        <w:jc w:val="center"/>
        <w:rPr>
          <w:rFonts w:ascii="宋体"/>
          <w:b/>
          <w:bCs/>
          <w:color w:val="000000"/>
          <w:sz w:val="52"/>
          <w:szCs w:val="52"/>
        </w:rPr>
      </w:pPr>
    </w:p>
    <w:p w:rsidR="00C12B45" w:rsidRPr="00C03ADB" w:rsidRDefault="002F01AE">
      <w:pPr>
        <w:pStyle w:val="3"/>
        <w:tabs>
          <w:tab w:val="left" w:pos="1050"/>
          <w:tab w:val="right" w:leader="dot" w:pos="9402"/>
        </w:tabs>
        <w:spacing w:line="520" w:lineRule="exact"/>
        <w:ind w:left="0"/>
        <w:rPr>
          <w:rFonts w:ascii="宋体"/>
          <w:i w:val="0"/>
          <w:iCs w:val="0"/>
          <w:color w:val="000000"/>
          <w:w w:val="80"/>
          <w:sz w:val="36"/>
          <w:szCs w:val="36"/>
        </w:rPr>
      </w:pPr>
      <w:r w:rsidRPr="00C03ADB">
        <w:rPr>
          <w:rFonts w:ascii="宋体" w:hAnsi="宋体" w:cs="宋体" w:hint="eastAsia"/>
          <w:i w:val="0"/>
          <w:iCs w:val="0"/>
          <w:color w:val="000000"/>
          <w:w w:val="80"/>
          <w:sz w:val="36"/>
          <w:szCs w:val="36"/>
        </w:rPr>
        <w:t>第一章竞争性磋商公告</w:t>
      </w:r>
    </w:p>
    <w:p w:rsidR="00C12B45" w:rsidRPr="00C03ADB" w:rsidRDefault="00C12B45">
      <w:pPr>
        <w:rPr>
          <w:rFonts w:ascii="宋体"/>
          <w:color w:val="000000"/>
          <w:sz w:val="36"/>
          <w:szCs w:val="36"/>
        </w:rPr>
      </w:pPr>
    </w:p>
    <w:p w:rsidR="00C12B45" w:rsidRPr="00C03ADB" w:rsidRDefault="002F01AE">
      <w:pPr>
        <w:pStyle w:val="3"/>
        <w:tabs>
          <w:tab w:val="left" w:pos="1050"/>
          <w:tab w:val="right" w:leader="dot" w:pos="9402"/>
        </w:tabs>
        <w:spacing w:line="520" w:lineRule="exact"/>
        <w:ind w:left="0"/>
        <w:rPr>
          <w:rFonts w:ascii="宋体"/>
          <w:i w:val="0"/>
          <w:iCs w:val="0"/>
          <w:color w:val="000000"/>
          <w:w w:val="80"/>
          <w:sz w:val="36"/>
          <w:szCs w:val="36"/>
        </w:rPr>
      </w:pPr>
      <w:r w:rsidRPr="00C03ADB">
        <w:rPr>
          <w:rFonts w:ascii="宋体" w:hAnsi="宋体" w:cs="宋体" w:hint="eastAsia"/>
          <w:i w:val="0"/>
          <w:iCs w:val="0"/>
          <w:color w:val="000000"/>
          <w:w w:val="80"/>
          <w:sz w:val="36"/>
          <w:szCs w:val="36"/>
        </w:rPr>
        <w:t>第二章投标供应商须知</w:t>
      </w:r>
    </w:p>
    <w:p w:rsidR="00C12B45" w:rsidRPr="00C03ADB" w:rsidRDefault="00C12B45">
      <w:pPr>
        <w:rPr>
          <w:rFonts w:ascii="宋体"/>
          <w:color w:val="000000"/>
          <w:sz w:val="36"/>
          <w:szCs w:val="36"/>
        </w:rPr>
      </w:pPr>
    </w:p>
    <w:p w:rsidR="00C12B45" w:rsidRPr="00C03ADB" w:rsidRDefault="002F01AE">
      <w:pPr>
        <w:pStyle w:val="3"/>
        <w:tabs>
          <w:tab w:val="left" w:pos="1050"/>
          <w:tab w:val="right" w:leader="dot" w:pos="9402"/>
        </w:tabs>
        <w:spacing w:line="520" w:lineRule="exact"/>
        <w:ind w:left="1"/>
        <w:rPr>
          <w:rFonts w:ascii="宋体"/>
          <w:i w:val="0"/>
          <w:iCs w:val="0"/>
          <w:color w:val="000000"/>
          <w:w w:val="80"/>
          <w:sz w:val="36"/>
          <w:szCs w:val="36"/>
        </w:rPr>
      </w:pPr>
      <w:r w:rsidRPr="00C03ADB">
        <w:rPr>
          <w:rFonts w:ascii="宋体" w:hAnsi="宋体" w:cs="宋体" w:hint="eastAsia"/>
          <w:i w:val="0"/>
          <w:iCs w:val="0"/>
          <w:color w:val="000000"/>
          <w:w w:val="80"/>
          <w:sz w:val="36"/>
          <w:szCs w:val="36"/>
        </w:rPr>
        <w:t>第三章项目需求</w:t>
      </w:r>
    </w:p>
    <w:p w:rsidR="00C12B45" w:rsidRPr="00C03ADB" w:rsidRDefault="00C12B45">
      <w:pPr>
        <w:rPr>
          <w:rFonts w:ascii="宋体"/>
          <w:color w:val="000000"/>
          <w:sz w:val="36"/>
          <w:szCs w:val="36"/>
        </w:rPr>
      </w:pPr>
    </w:p>
    <w:p w:rsidR="00C12B45" w:rsidRPr="00C03ADB" w:rsidRDefault="002F01AE">
      <w:pPr>
        <w:pStyle w:val="3"/>
        <w:tabs>
          <w:tab w:val="left" w:pos="1050"/>
          <w:tab w:val="right" w:leader="dot" w:pos="9402"/>
        </w:tabs>
        <w:spacing w:line="520" w:lineRule="exact"/>
        <w:ind w:left="0"/>
        <w:rPr>
          <w:rFonts w:ascii="宋体"/>
          <w:i w:val="0"/>
          <w:iCs w:val="0"/>
          <w:color w:val="000000"/>
          <w:w w:val="80"/>
          <w:sz w:val="36"/>
          <w:szCs w:val="36"/>
        </w:rPr>
      </w:pPr>
      <w:r w:rsidRPr="00C03ADB">
        <w:rPr>
          <w:rFonts w:ascii="宋体" w:hAnsi="宋体" w:cs="宋体" w:hint="eastAsia"/>
          <w:i w:val="0"/>
          <w:iCs w:val="0"/>
          <w:color w:val="000000"/>
          <w:w w:val="80"/>
          <w:sz w:val="36"/>
          <w:szCs w:val="36"/>
        </w:rPr>
        <w:t>第四章评审方法和程序</w:t>
      </w:r>
    </w:p>
    <w:p w:rsidR="00C12B45" w:rsidRPr="00C03ADB" w:rsidRDefault="00C12B45">
      <w:pPr>
        <w:rPr>
          <w:rFonts w:ascii="宋体"/>
          <w:color w:val="000000"/>
          <w:sz w:val="36"/>
          <w:szCs w:val="36"/>
        </w:rPr>
      </w:pPr>
    </w:p>
    <w:p w:rsidR="00C12B45" w:rsidRPr="00C03ADB" w:rsidRDefault="002F01AE">
      <w:pPr>
        <w:pStyle w:val="3"/>
        <w:numPr>
          <w:ilvl w:val="0"/>
          <w:numId w:val="1"/>
        </w:numPr>
        <w:tabs>
          <w:tab w:val="left" w:pos="1050"/>
          <w:tab w:val="right" w:leader="dot" w:pos="9402"/>
        </w:tabs>
        <w:spacing w:line="520" w:lineRule="exact"/>
        <w:ind w:left="0"/>
        <w:rPr>
          <w:rFonts w:ascii="宋体"/>
          <w:i w:val="0"/>
          <w:iCs w:val="0"/>
          <w:color w:val="000000"/>
          <w:w w:val="80"/>
          <w:sz w:val="36"/>
          <w:szCs w:val="36"/>
        </w:rPr>
      </w:pPr>
      <w:r w:rsidRPr="00C03ADB">
        <w:rPr>
          <w:rFonts w:ascii="宋体" w:hAnsi="宋体" w:cs="宋体" w:hint="eastAsia"/>
          <w:i w:val="0"/>
          <w:iCs w:val="0"/>
          <w:color w:val="000000"/>
          <w:w w:val="80"/>
          <w:sz w:val="36"/>
          <w:szCs w:val="36"/>
        </w:rPr>
        <w:t>合同主要条款</w:t>
      </w:r>
    </w:p>
    <w:p w:rsidR="00C12B45" w:rsidRPr="00C03ADB" w:rsidRDefault="00C12B45">
      <w:pPr>
        <w:rPr>
          <w:rFonts w:ascii="宋体"/>
          <w:i/>
          <w:iCs/>
          <w:color w:val="000000"/>
          <w:w w:val="80"/>
          <w:sz w:val="36"/>
          <w:szCs w:val="36"/>
        </w:rPr>
      </w:pPr>
    </w:p>
    <w:p w:rsidR="00C12B45" w:rsidRPr="00C03ADB" w:rsidRDefault="002F01AE">
      <w:pPr>
        <w:pStyle w:val="3"/>
        <w:numPr>
          <w:ilvl w:val="0"/>
          <w:numId w:val="1"/>
        </w:numPr>
        <w:tabs>
          <w:tab w:val="left" w:pos="1050"/>
          <w:tab w:val="right" w:leader="dot" w:pos="9402"/>
        </w:tabs>
        <w:spacing w:line="520" w:lineRule="exact"/>
        <w:ind w:left="0"/>
        <w:rPr>
          <w:rFonts w:ascii="宋体"/>
          <w:i w:val="0"/>
          <w:iCs w:val="0"/>
          <w:color w:val="000000"/>
          <w:w w:val="80"/>
          <w:sz w:val="36"/>
          <w:szCs w:val="36"/>
        </w:rPr>
      </w:pPr>
      <w:r w:rsidRPr="00C03ADB">
        <w:rPr>
          <w:rFonts w:ascii="宋体" w:hAnsi="宋体" w:cs="宋体" w:hint="eastAsia"/>
          <w:i w:val="0"/>
          <w:iCs w:val="0"/>
          <w:color w:val="000000"/>
          <w:w w:val="80"/>
          <w:sz w:val="36"/>
          <w:szCs w:val="36"/>
        </w:rPr>
        <w:t>合同授予</w:t>
      </w:r>
    </w:p>
    <w:p w:rsidR="00C12B45" w:rsidRPr="00C03ADB" w:rsidRDefault="00C12B45">
      <w:pPr>
        <w:rPr>
          <w:rFonts w:ascii="宋体"/>
          <w:color w:val="000000"/>
          <w:sz w:val="36"/>
          <w:szCs w:val="36"/>
        </w:rPr>
      </w:pPr>
    </w:p>
    <w:p w:rsidR="00C12B45" w:rsidRPr="00C03ADB" w:rsidRDefault="002F01AE">
      <w:pPr>
        <w:pStyle w:val="3"/>
        <w:tabs>
          <w:tab w:val="left" w:pos="1050"/>
          <w:tab w:val="right" w:leader="dot" w:pos="9402"/>
        </w:tabs>
        <w:spacing w:line="520" w:lineRule="exact"/>
        <w:ind w:left="0"/>
        <w:rPr>
          <w:rFonts w:ascii="宋体"/>
          <w:i w:val="0"/>
          <w:iCs w:val="0"/>
          <w:color w:val="000000"/>
          <w:w w:val="80"/>
          <w:sz w:val="36"/>
          <w:szCs w:val="36"/>
        </w:rPr>
      </w:pPr>
      <w:r w:rsidRPr="00C03ADB">
        <w:rPr>
          <w:rFonts w:ascii="宋体" w:hAnsi="宋体" w:cs="宋体" w:hint="eastAsia"/>
          <w:i w:val="0"/>
          <w:iCs w:val="0"/>
          <w:color w:val="000000"/>
          <w:w w:val="80"/>
          <w:sz w:val="36"/>
          <w:szCs w:val="36"/>
        </w:rPr>
        <w:t>第七章质疑提出和处理</w:t>
      </w:r>
    </w:p>
    <w:p w:rsidR="00C12B45" w:rsidRPr="00C03ADB" w:rsidRDefault="00C12B45">
      <w:pPr>
        <w:rPr>
          <w:rFonts w:ascii="宋体"/>
          <w:color w:val="000000"/>
          <w:sz w:val="36"/>
          <w:szCs w:val="36"/>
        </w:rPr>
      </w:pPr>
    </w:p>
    <w:p w:rsidR="00C12B45" w:rsidRPr="00C03ADB" w:rsidRDefault="002F01AE">
      <w:pPr>
        <w:pStyle w:val="3"/>
        <w:tabs>
          <w:tab w:val="left" w:pos="1050"/>
          <w:tab w:val="right" w:leader="dot" w:pos="9402"/>
        </w:tabs>
        <w:spacing w:line="520" w:lineRule="exact"/>
        <w:ind w:left="0"/>
        <w:rPr>
          <w:rFonts w:ascii="宋体"/>
          <w:i w:val="0"/>
          <w:iCs w:val="0"/>
          <w:color w:val="000000"/>
          <w:w w:val="80"/>
          <w:sz w:val="36"/>
          <w:szCs w:val="36"/>
        </w:rPr>
      </w:pPr>
      <w:r w:rsidRPr="00C03ADB">
        <w:rPr>
          <w:rFonts w:ascii="宋体" w:hAnsi="宋体" w:cs="宋体" w:hint="eastAsia"/>
          <w:i w:val="0"/>
          <w:iCs w:val="0"/>
          <w:color w:val="000000"/>
          <w:w w:val="80"/>
          <w:sz w:val="36"/>
          <w:szCs w:val="36"/>
        </w:rPr>
        <w:t>第八章响应文件组成及格式</w:t>
      </w:r>
    </w:p>
    <w:p w:rsidR="00C12B45" w:rsidRPr="00C03ADB" w:rsidRDefault="00C12B45">
      <w:pPr>
        <w:rPr>
          <w:rFonts w:ascii="宋体"/>
          <w:color w:val="000000"/>
          <w:sz w:val="36"/>
          <w:szCs w:val="36"/>
        </w:rPr>
      </w:pPr>
    </w:p>
    <w:p w:rsidR="00C12B45" w:rsidRPr="00C03ADB" w:rsidRDefault="00C12B45">
      <w:pPr>
        <w:rPr>
          <w:rFonts w:ascii="宋体"/>
          <w:color w:val="000000"/>
          <w:sz w:val="36"/>
          <w:szCs w:val="36"/>
        </w:rPr>
      </w:pPr>
    </w:p>
    <w:p w:rsidR="00C12B45" w:rsidRPr="00C03ADB" w:rsidRDefault="002F01AE">
      <w:pPr>
        <w:snapToGrid w:val="0"/>
        <w:spacing w:line="360" w:lineRule="auto"/>
        <w:rPr>
          <w:rFonts w:ascii="宋体"/>
          <w:b/>
          <w:bCs/>
          <w:color w:val="000000"/>
        </w:rPr>
      </w:pPr>
      <w:r w:rsidRPr="00C03ADB">
        <w:rPr>
          <w:rFonts w:ascii="宋体"/>
          <w:b/>
          <w:bCs/>
          <w:color w:val="000000"/>
        </w:rPr>
        <w:br w:type="page"/>
      </w:r>
      <w:r w:rsidRPr="00C03ADB">
        <w:rPr>
          <w:rFonts w:ascii="宋体" w:hAnsi="宋体" w:cs="宋体" w:hint="eastAsia"/>
          <w:b/>
          <w:bCs/>
          <w:color w:val="000000"/>
        </w:rPr>
        <w:lastRenderedPageBreak/>
        <w:t>尊敬的投标供应商：</w:t>
      </w:r>
    </w:p>
    <w:p w:rsidR="00C12B45" w:rsidRPr="00C03ADB" w:rsidRDefault="002F01AE">
      <w:pPr>
        <w:snapToGrid w:val="0"/>
        <w:spacing w:line="360" w:lineRule="auto"/>
        <w:ind w:firstLineChars="200" w:firstLine="422"/>
        <w:rPr>
          <w:rFonts w:ascii="宋体"/>
          <w:b/>
          <w:bCs/>
          <w:color w:val="000000"/>
        </w:rPr>
      </w:pPr>
      <w:r w:rsidRPr="00C03ADB">
        <w:rPr>
          <w:rFonts w:ascii="宋体" w:hAnsi="宋体" w:cs="宋体" w:hint="eastAsia"/>
          <w:b/>
          <w:bCs/>
          <w:color w:val="000000"/>
        </w:rPr>
        <w:t>欢迎参加本采购项目的竞争性磋商。为了保证本次磋商项目顺利进行，请在制作响应文件之前，仔细阅读本竞争性磋商文件的各项条款，并按要求制作和递交响应文件。谢谢合作！</w:t>
      </w:r>
    </w:p>
    <w:p w:rsidR="00C12B45" w:rsidRPr="00C03ADB" w:rsidRDefault="00C12B45">
      <w:pPr>
        <w:snapToGrid w:val="0"/>
        <w:spacing w:line="360" w:lineRule="auto"/>
        <w:ind w:firstLineChars="200" w:firstLine="422"/>
        <w:rPr>
          <w:rFonts w:ascii="宋体"/>
          <w:b/>
          <w:bCs/>
          <w:color w:val="000000"/>
        </w:rPr>
      </w:pPr>
    </w:p>
    <w:p w:rsidR="00C12B45" w:rsidRPr="00C03ADB" w:rsidRDefault="002F01AE">
      <w:pPr>
        <w:pStyle w:val="3"/>
        <w:tabs>
          <w:tab w:val="left" w:pos="1050"/>
          <w:tab w:val="right" w:leader="dot" w:pos="9402"/>
        </w:tabs>
        <w:spacing w:line="360" w:lineRule="auto"/>
        <w:ind w:left="0"/>
        <w:jc w:val="center"/>
        <w:outlineLvl w:val="0"/>
        <w:rPr>
          <w:rFonts w:ascii="宋体"/>
          <w:b/>
          <w:bCs/>
          <w:i w:val="0"/>
          <w:iCs w:val="0"/>
          <w:color w:val="000000"/>
          <w:sz w:val="44"/>
          <w:szCs w:val="44"/>
        </w:rPr>
      </w:pPr>
      <w:bookmarkStart w:id="10" w:name="_Toc363573853"/>
      <w:r w:rsidRPr="00C03ADB">
        <w:rPr>
          <w:rFonts w:ascii="宋体" w:hAnsi="宋体" w:cs="宋体" w:hint="eastAsia"/>
          <w:b/>
          <w:bCs/>
          <w:i w:val="0"/>
          <w:iCs w:val="0"/>
          <w:color w:val="000000"/>
          <w:w w:val="80"/>
          <w:sz w:val="44"/>
          <w:szCs w:val="44"/>
        </w:rPr>
        <w:t>第一章竞争性磋商公</w:t>
      </w:r>
      <w:bookmarkEnd w:id="0"/>
      <w:bookmarkEnd w:id="1"/>
      <w:bookmarkEnd w:id="2"/>
      <w:bookmarkEnd w:id="3"/>
      <w:bookmarkEnd w:id="4"/>
      <w:bookmarkEnd w:id="5"/>
      <w:bookmarkEnd w:id="6"/>
      <w:bookmarkEnd w:id="7"/>
      <w:bookmarkEnd w:id="8"/>
      <w:bookmarkEnd w:id="9"/>
      <w:r w:rsidRPr="00C03ADB">
        <w:rPr>
          <w:rFonts w:ascii="宋体" w:hAnsi="宋体" w:cs="宋体" w:hint="eastAsia"/>
          <w:b/>
          <w:bCs/>
          <w:i w:val="0"/>
          <w:iCs w:val="0"/>
          <w:color w:val="000000"/>
          <w:w w:val="80"/>
          <w:sz w:val="44"/>
          <w:szCs w:val="44"/>
        </w:rPr>
        <w:t>告</w:t>
      </w:r>
      <w:bookmarkEnd w:id="10"/>
    </w:p>
    <w:p w:rsidR="00E45A6B" w:rsidRPr="00C03ADB" w:rsidRDefault="00E45A6B" w:rsidP="002F01AE">
      <w:pPr>
        <w:widowControl/>
        <w:snapToGrid w:val="0"/>
        <w:spacing w:line="360" w:lineRule="auto"/>
        <w:ind w:firstLineChars="196" w:firstLine="472"/>
        <w:jc w:val="left"/>
        <w:rPr>
          <w:rFonts w:ascii="宋体" w:hAnsi="宋体" w:cs="宋体"/>
          <w:b/>
          <w:color w:val="000000"/>
          <w:kern w:val="0"/>
          <w:sz w:val="24"/>
          <w:szCs w:val="24"/>
          <w:u w:val="single"/>
        </w:rPr>
      </w:pPr>
      <w:bookmarkStart w:id="11" w:name="_Toc8895739"/>
      <w:bookmarkStart w:id="12" w:name="_Toc521203418"/>
      <w:bookmarkStart w:id="13" w:name="_Toc12670503"/>
      <w:bookmarkStart w:id="14" w:name="_Toc521201597"/>
      <w:bookmarkStart w:id="15" w:name="_Toc11499584"/>
      <w:bookmarkStart w:id="16" w:name="_Toc94585340"/>
      <w:bookmarkStart w:id="17" w:name="_Toc11554639"/>
      <w:bookmarkStart w:id="18" w:name="_Toc94544744"/>
      <w:bookmarkStart w:id="19" w:name="_Toc94544828"/>
      <w:bookmarkStart w:id="20" w:name="_Toc11500280"/>
    </w:p>
    <w:p w:rsidR="00C12B45" w:rsidRPr="00C03ADB" w:rsidRDefault="002F01AE" w:rsidP="002F01AE">
      <w:pPr>
        <w:widowControl/>
        <w:snapToGrid w:val="0"/>
        <w:spacing w:line="360" w:lineRule="auto"/>
        <w:ind w:firstLineChars="196" w:firstLine="472"/>
        <w:jc w:val="left"/>
        <w:rPr>
          <w:rFonts w:ascii="宋体" w:hAnsi="宋体" w:cs="宋体"/>
          <w:color w:val="000000"/>
          <w:kern w:val="0"/>
          <w:sz w:val="24"/>
          <w:szCs w:val="24"/>
        </w:rPr>
      </w:pPr>
      <w:r w:rsidRPr="00C03ADB">
        <w:rPr>
          <w:rFonts w:ascii="宋体" w:hAnsi="宋体" w:cs="宋体" w:hint="eastAsia"/>
          <w:b/>
          <w:color w:val="000000"/>
          <w:kern w:val="0"/>
          <w:sz w:val="24"/>
          <w:szCs w:val="24"/>
          <w:u w:val="single"/>
        </w:rPr>
        <w:t>南通城建工程项目管理有限公司</w:t>
      </w:r>
      <w:r w:rsidRPr="00C03ADB">
        <w:rPr>
          <w:rFonts w:ascii="宋体" w:hAnsi="宋体" w:cs="宋体" w:hint="eastAsia"/>
          <w:color w:val="000000"/>
          <w:kern w:val="0"/>
          <w:sz w:val="24"/>
          <w:szCs w:val="24"/>
        </w:rPr>
        <w:t>（以下称代理机构）受</w:t>
      </w:r>
      <w:r w:rsidRPr="00C03ADB">
        <w:rPr>
          <w:rFonts w:ascii="宋体" w:hAnsi="宋体" w:cs="宋体" w:hint="eastAsia"/>
          <w:b/>
          <w:color w:val="000000"/>
          <w:kern w:val="0"/>
          <w:sz w:val="24"/>
          <w:szCs w:val="24"/>
          <w:u w:val="single"/>
        </w:rPr>
        <w:t>南通市</w:t>
      </w:r>
      <w:r w:rsidR="00CD0C85" w:rsidRPr="00C03ADB">
        <w:rPr>
          <w:rFonts w:ascii="宋体" w:hAnsi="宋体" w:cs="宋体" w:hint="eastAsia"/>
          <w:b/>
          <w:color w:val="000000"/>
          <w:kern w:val="0"/>
          <w:sz w:val="24"/>
          <w:szCs w:val="24"/>
          <w:u w:val="single"/>
        </w:rPr>
        <w:t>崇川</w:t>
      </w:r>
      <w:r w:rsidRPr="00C03ADB">
        <w:rPr>
          <w:rFonts w:ascii="宋体" w:hAnsi="宋体" w:cs="宋体" w:hint="eastAsia"/>
          <w:b/>
          <w:color w:val="000000"/>
          <w:kern w:val="0"/>
          <w:sz w:val="24"/>
          <w:szCs w:val="24"/>
          <w:u w:val="single"/>
        </w:rPr>
        <w:t>区人民检察院</w:t>
      </w:r>
      <w:r w:rsidRPr="00C03ADB">
        <w:rPr>
          <w:rFonts w:ascii="宋体" w:hAnsi="宋体" w:cs="宋体" w:hint="eastAsia"/>
          <w:color w:val="000000"/>
          <w:kern w:val="0"/>
          <w:sz w:val="24"/>
          <w:szCs w:val="24"/>
        </w:rPr>
        <w:t>（以下称采购单位）的委托，就</w:t>
      </w:r>
      <w:r w:rsidRPr="00C03ADB">
        <w:rPr>
          <w:rFonts w:cs="宋体" w:hint="eastAsia"/>
          <w:b/>
          <w:sz w:val="24"/>
          <w:szCs w:val="24"/>
          <w:u w:val="single"/>
        </w:rPr>
        <w:t>南通市</w:t>
      </w:r>
      <w:r w:rsidR="00CD0C85" w:rsidRPr="00C03ADB">
        <w:rPr>
          <w:rFonts w:cs="宋体" w:hint="eastAsia"/>
          <w:b/>
          <w:sz w:val="24"/>
          <w:szCs w:val="24"/>
          <w:u w:val="single"/>
        </w:rPr>
        <w:t>崇川</w:t>
      </w:r>
      <w:r w:rsidRPr="00C03ADB">
        <w:rPr>
          <w:rFonts w:cs="宋体" w:hint="eastAsia"/>
          <w:b/>
          <w:sz w:val="24"/>
          <w:szCs w:val="24"/>
          <w:u w:val="single"/>
        </w:rPr>
        <w:t>区人民检察院节能改造项目</w:t>
      </w:r>
      <w:r w:rsidRPr="00C03ADB">
        <w:rPr>
          <w:rFonts w:ascii="宋体" w:hAnsi="宋体" w:cs="宋体" w:hint="eastAsia"/>
          <w:color w:val="000000"/>
          <w:kern w:val="0"/>
          <w:sz w:val="24"/>
          <w:szCs w:val="24"/>
        </w:rPr>
        <w:t>组织竞争性磋商采购，诚邀符合条件的潜在供应商参加该项目的竞争性磋商。</w:t>
      </w:r>
    </w:p>
    <w:p w:rsidR="00C12B45" w:rsidRPr="00C03ADB" w:rsidRDefault="002F01AE">
      <w:pPr>
        <w:widowControl/>
        <w:snapToGrid w:val="0"/>
        <w:spacing w:line="360" w:lineRule="auto"/>
        <w:ind w:firstLineChars="196" w:firstLine="470"/>
        <w:jc w:val="left"/>
        <w:rPr>
          <w:rFonts w:ascii="宋体" w:hAnsi="宋体" w:cs="宋体"/>
          <w:color w:val="000000"/>
          <w:kern w:val="0"/>
          <w:sz w:val="24"/>
          <w:szCs w:val="24"/>
        </w:rPr>
      </w:pPr>
      <w:r w:rsidRPr="00C03ADB">
        <w:rPr>
          <w:rFonts w:ascii="宋体" w:hAnsi="宋体" w:cs="宋体" w:hint="eastAsia"/>
          <w:color w:val="000000"/>
          <w:kern w:val="0"/>
          <w:sz w:val="24"/>
          <w:szCs w:val="24"/>
        </w:rPr>
        <w:t>一、项目名称：南通市</w:t>
      </w:r>
      <w:r w:rsidR="00CD0C85" w:rsidRPr="00C03ADB">
        <w:rPr>
          <w:rFonts w:ascii="宋体" w:hAnsi="宋体" w:cs="宋体" w:hint="eastAsia"/>
          <w:color w:val="000000"/>
          <w:kern w:val="0"/>
          <w:sz w:val="24"/>
          <w:szCs w:val="24"/>
        </w:rPr>
        <w:t>崇川</w:t>
      </w:r>
      <w:r w:rsidRPr="00C03ADB">
        <w:rPr>
          <w:rFonts w:ascii="宋体" w:hAnsi="宋体" w:cs="宋体" w:hint="eastAsia"/>
          <w:color w:val="000000"/>
          <w:kern w:val="0"/>
          <w:sz w:val="24"/>
          <w:szCs w:val="24"/>
        </w:rPr>
        <w:t>区人民检察院节能改造项目</w:t>
      </w:r>
    </w:p>
    <w:p w:rsidR="00C12B45" w:rsidRPr="00C03ADB" w:rsidRDefault="00327356">
      <w:pPr>
        <w:widowControl/>
        <w:snapToGrid w:val="0"/>
        <w:spacing w:line="360" w:lineRule="auto"/>
        <w:ind w:firstLineChars="196" w:firstLine="470"/>
        <w:jc w:val="left"/>
        <w:rPr>
          <w:rFonts w:ascii="宋体" w:hAnsi="宋体" w:cs="宋体"/>
          <w:color w:val="000000"/>
          <w:kern w:val="0"/>
          <w:sz w:val="24"/>
          <w:szCs w:val="24"/>
        </w:rPr>
      </w:pPr>
      <w:r w:rsidRPr="00C03ADB">
        <w:rPr>
          <w:rFonts w:ascii="宋体" w:hAnsi="宋体" w:cs="宋体" w:hint="eastAsia"/>
          <w:color w:val="000000"/>
          <w:kern w:val="0"/>
          <w:sz w:val="24"/>
          <w:szCs w:val="24"/>
        </w:rPr>
        <w:t>二</w:t>
      </w:r>
      <w:r w:rsidR="002F01AE" w:rsidRPr="00C03ADB">
        <w:rPr>
          <w:rFonts w:ascii="宋体" w:hAnsi="宋体" w:cs="宋体" w:hint="eastAsia"/>
          <w:color w:val="000000"/>
          <w:kern w:val="0"/>
          <w:sz w:val="24"/>
          <w:szCs w:val="24"/>
        </w:rPr>
        <w:t>、项目预算：1</w:t>
      </w:r>
      <w:r w:rsidR="007F2E1D" w:rsidRPr="00C03ADB">
        <w:rPr>
          <w:rFonts w:ascii="宋体" w:hAnsi="宋体" w:cs="宋体" w:hint="eastAsia"/>
          <w:color w:val="000000"/>
          <w:kern w:val="0"/>
          <w:sz w:val="24"/>
          <w:szCs w:val="24"/>
        </w:rPr>
        <w:t>2</w:t>
      </w:r>
      <w:r w:rsidR="002F01AE" w:rsidRPr="00C03ADB">
        <w:rPr>
          <w:rFonts w:ascii="宋体" w:hAnsi="宋体" w:cs="宋体" w:hint="eastAsia"/>
          <w:color w:val="000000"/>
          <w:kern w:val="0"/>
          <w:sz w:val="24"/>
          <w:szCs w:val="24"/>
        </w:rPr>
        <w:t>.</w:t>
      </w:r>
      <w:r w:rsidR="008419AA">
        <w:rPr>
          <w:rFonts w:ascii="宋体" w:hAnsi="宋体" w:cs="宋体" w:hint="eastAsia"/>
          <w:color w:val="000000"/>
          <w:kern w:val="0"/>
          <w:sz w:val="24"/>
          <w:szCs w:val="24"/>
        </w:rPr>
        <w:t>0</w:t>
      </w:r>
      <w:r w:rsidR="007F2E1D" w:rsidRPr="00C03ADB">
        <w:rPr>
          <w:rFonts w:ascii="宋体" w:hAnsi="宋体" w:cs="宋体" w:hint="eastAsia"/>
          <w:color w:val="000000"/>
          <w:kern w:val="0"/>
          <w:sz w:val="24"/>
          <w:szCs w:val="24"/>
        </w:rPr>
        <w:t>0</w:t>
      </w:r>
      <w:r w:rsidR="002F01AE" w:rsidRPr="00C03ADB">
        <w:rPr>
          <w:rFonts w:ascii="宋体" w:hAnsi="宋体" w:cs="宋体" w:hint="eastAsia"/>
          <w:color w:val="000000"/>
          <w:kern w:val="0"/>
          <w:sz w:val="24"/>
          <w:szCs w:val="24"/>
        </w:rPr>
        <w:t>万元</w:t>
      </w:r>
    </w:p>
    <w:p w:rsidR="00C12B45" w:rsidRPr="00C03ADB" w:rsidRDefault="00327356">
      <w:pPr>
        <w:widowControl/>
        <w:snapToGrid w:val="0"/>
        <w:spacing w:line="360" w:lineRule="auto"/>
        <w:ind w:firstLineChars="196" w:firstLine="470"/>
        <w:jc w:val="left"/>
        <w:rPr>
          <w:rFonts w:ascii="宋体"/>
          <w:color w:val="000000"/>
          <w:kern w:val="0"/>
          <w:sz w:val="24"/>
          <w:szCs w:val="24"/>
        </w:rPr>
      </w:pPr>
      <w:r w:rsidRPr="00C03ADB">
        <w:rPr>
          <w:rFonts w:ascii="宋体" w:hAnsi="宋体" w:cs="宋体" w:hint="eastAsia"/>
          <w:color w:val="000000"/>
          <w:kern w:val="0"/>
          <w:sz w:val="24"/>
          <w:szCs w:val="24"/>
        </w:rPr>
        <w:t>三</w:t>
      </w:r>
      <w:r w:rsidR="002F01AE" w:rsidRPr="00C03ADB">
        <w:rPr>
          <w:rFonts w:ascii="宋体" w:hAnsi="宋体" w:cs="宋体" w:hint="eastAsia"/>
          <w:color w:val="000000"/>
          <w:kern w:val="0"/>
          <w:sz w:val="24"/>
          <w:szCs w:val="24"/>
        </w:rPr>
        <w:t>、项目需求：详见第三章</w:t>
      </w:r>
    </w:p>
    <w:p w:rsidR="00C12B45" w:rsidRPr="00C03ADB" w:rsidRDefault="00327356">
      <w:pPr>
        <w:widowControl/>
        <w:snapToGrid w:val="0"/>
        <w:spacing w:line="360" w:lineRule="auto"/>
        <w:ind w:firstLineChars="200" w:firstLine="480"/>
        <w:jc w:val="left"/>
        <w:rPr>
          <w:rFonts w:ascii="宋体"/>
          <w:color w:val="000000"/>
          <w:kern w:val="0"/>
          <w:sz w:val="24"/>
          <w:szCs w:val="24"/>
        </w:rPr>
      </w:pPr>
      <w:r w:rsidRPr="00C03ADB">
        <w:rPr>
          <w:rFonts w:ascii="宋体" w:hAnsi="宋体" w:cs="宋体" w:hint="eastAsia"/>
          <w:color w:val="000000"/>
          <w:kern w:val="0"/>
          <w:sz w:val="24"/>
          <w:szCs w:val="24"/>
        </w:rPr>
        <w:t>四</w:t>
      </w:r>
      <w:r w:rsidR="002F01AE" w:rsidRPr="00C03ADB">
        <w:rPr>
          <w:rFonts w:ascii="宋体" w:hAnsi="宋体" w:cs="宋体" w:hint="eastAsia"/>
          <w:color w:val="000000"/>
          <w:kern w:val="0"/>
          <w:sz w:val="24"/>
          <w:szCs w:val="24"/>
        </w:rPr>
        <w:t>、潜在的供应商资格要求：</w:t>
      </w:r>
    </w:p>
    <w:p w:rsidR="00C12B45" w:rsidRPr="00C03ADB" w:rsidRDefault="002F01AE">
      <w:pPr>
        <w:widowControl/>
        <w:snapToGrid w:val="0"/>
        <w:spacing w:line="360" w:lineRule="auto"/>
        <w:ind w:firstLineChars="196" w:firstLine="470"/>
        <w:jc w:val="left"/>
        <w:rPr>
          <w:rFonts w:cs="宋体"/>
          <w:sz w:val="24"/>
          <w:szCs w:val="24"/>
        </w:rPr>
      </w:pPr>
      <w:r w:rsidRPr="00C03ADB">
        <w:rPr>
          <w:rFonts w:cs="宋体" w:hint="eastAsia"/>
          <w:sz w:val="24"/>
          <w:szCs w:val="24"/>
        </w:rPr>
        <w:t>1</w:t>
      </w:r>
      <w:r w:rsidRPr="00C03ADB">
        <w:rPr>
          <w:rFonts w:cs="宋体" w:hint="eastAsia"/>
          <w:sz w:val="24"/>
          <w:szCs w:val="24"/>
        </w:rPr>
        <w:t>、符合《政府采购法》第二十二条之规定：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C12B45" w:rsidRPr="00C03ADB" w:rsidRDefault="002F01AE">
      <w:pPr>
        <w:widowControl/>
        <w:snapToGrid w:val="0"/>
        <w:spacing w:line="360" w:lineRule="auto"/>
        <w:ind w:firstLineChars="196" w:firstLine="470"/>
        <w:jc w:val="left"/>
        <w:rPr>
          <w:rFonts w:cs="宋体"/>
          <w:sz w:val="24"/>
          <w:szCs w:val="24"/>
        </w:rPr>
      </w:pPr>
      <w:r w:rsidRPr="00C03ADB">
        <w:rPr>
          <w:rFonts w:cs="宋体" w:hint="eastAsia"/>
          <w:sz w:val="24"/>
          <w:szCs w:val="24"/>
        </w:rPr>
        <w:t>2</w:t>
      </w:r>
      <w:r w:rsidRPr="00C03ADB">
        <w:rPr>
          <w:rFonts w:cs="宋体" w:hint="eastAsia"/>
          <w:sz w:val="24"/>
          <w:szCs w:val="24"/>
        </w:rPr>
        <w:t>、法定代表人为同一个人的两个及两个以上法人，母公司、全资子公司及其控股公司，都不得在同一采购项目相同标段中同时参加投标，一经发现，将视同围标处理。</w:t>
      </w:r>
    </w:p>
    <w:p w:rsidR="00C12B45" w:rsidRPr="00C03ADB" w:rsidRDefault="002F01AE">
      <w:pPr>
        <w:widowControl/>
        <w:snapToGrid w:val="0"/>
        <w:spacing w:line="360" w:lineRule="auto"/>
        <w:ind w:firstLineChars="196" w:firstLine="470"/>
        <w:jc w:val="left"/>
        <w:rPr>
          <w:rFonts w:cs="宋体"/>
          <w:sz w:val="24"/>
          <w:szCs w:val="24"/>
        </w:rPr>
      </w:pPr>
      <w:r w:rsidRPr="00C03ADB">
        <w:rPr>
          <w:rFonts w:cs="宋体" w:hint="eastAsia"/>
          <w:sz w:val="24"/>
          <w:szCs w:val="24"/>
        </w:rPr>
        <w:t>3</w:t>
      </w:r>
      <w:r w:rsidRPr="00C03ADB">
        <w:rPr>
          <w:rFonts w:cs="宋体" w:hint="eastAsia"/>
          <w:sz w:val="24"/>
          <w:szCs w:val="24"/>
        </w:rPr>
        <w:t>、投标供应商具有有效的营业执照</w:t>
      </w:r>
      <w:r w:rsidRPr="00C03ADB">
        <w:rPr>
          <w:rFonts w:cs="宋体" w:hint="eastAsia"/>
          <w:sz w:val="24"/>
          <w:szCs w:val="24"/>
        </w:rPr>
        <w:t>(</w:t>
      </w:r>
      <w:r w:rsidRPr="00C03ADB">
        <w:rPr>
          <w:rFonts w:cs="宋体" w:hint="eastAsia"/>
          <w:sz w:val="24"/>
          <w:szCs w:val="24"/>
        </w:rPr>
        <w:t>经营范围包括</w:t>
      </w:r>
      <w:r w:rsidRPr="00C03ADB">
        <w:rPr>
          <w:rFonts w:cs="宋体"/>
          <w:sz w:val="24"/>
          <w:szCs w:val="24"/>
        </w:rPr>
        <w:t>节能产品开发</w:t>
      </w:r>
      <w:r w:rsidRPr="00C03ADB">
        <w:rPr>
          <w:rFonts w:cs="宋体" w:hint="eastAsia"/>
          <w:sz w:val="24"/>
          <w:szCs w:val="24"/>
        </w:rPr>
        <w:t>或</w:t>
      </w:r>
      <w:r w:rsidRPr="00C03ADB">
        <w:rPr>
          <w:rFonts w:cs="宋体"/>
          <w:sz w:val="24"/>
          <w:szCs w:val="24"/>
        </w:rPr>
        <w:t>销售</w:t>
      </w:r>
      <w:r w:rsidR="00F65FD5" w:rsidRPr="00C03ADB">
        <w:rPr>
          <w:rFonts w:cs="宋体"/>
          <w:sz w:val="24"/>
          <w:szCs w:val="24"/>
        </w:rPr>
        <w:t>或</w:t>
      </w:r>
      <w:r w:rsidR="00D61EEE" w:rsidRPr="00C03ADB">
        <w:rPr>
          <w:rFonts w:cs="宋体"/>
          <w:sz w:val="24"/>
          <w:szCs w:val="24"/>
        </w:rPr>
        <w:t>节能工程的设计</w:t>
      </w:r>
      <w:r w:rsidR="00D61EEE" w:rsidRPr="00C03ADB">
        <w:rPr>
          <w:rFonts w:cs="宋体" w:hint="eastAsia"/>
          <w:sz w:val="24"/>
          <w:szCs w:val="24"/>
        </w:rPr>
        <w:t>、施工、安装</w:t>
      </w:r>
      <w:r w:rsidRPr="00C03ADB">
        <w:rPr>
          <w:rFonts w:cs="宋体" w:hint="eastAsia"/>
          <w:sz w:val="24"/>
          <w:szCs w:val="24"/>
        </w:rPr>
        <w:t>)</w:t>
      </w:r>
      <w:r w:rsidRPr="00C03ADB">
        <w:rPr>
          <w:rFonts w:cs="宋体" w:hint="eastAsia"/>
          <w:sz w:val="24"/>
          <w:szCs w:val="24"/>
        </w:rPr>
        <w:t>及税务登记证；或者是三证合一的营业执照</w:t>
      </w:r>
      <w:r w:rsidRPr="00C03ADB">
        <w:rPr>
          <w:rFonts w:cs="宋体" w:hint="eastAsia"/>
          <w:sz w:val="24"/>
          <w:szCs w:val="24"/>
        </w:rPr>
        <w:t>(</w:t>
      </w:r>
      <w:r w:rsidRPr="00C03ADB">
        <w:rPr>
          <w:rFonts w:cs="宋体" w:hint="eastAsia"/>
          <w:sz w:val="24"/>
          <w:szCs w:val="24"/>
        </w:rPr>
        <w:t>经营范围包括</w:t>
      </w:r>
      <w:r w:rsidRPr="00C03ADB">
        <w:rPr>
          <w:rFonts w:cs="宋体"/>
          <w:sz w:val="24"/>
          <w:szCs w:val="24"/>
        </w:rPr>
        <w:t>节能产品开发</w:t>
      </w:r>
      <w:r w:rsidRPr="00C03ADB">
        <w:rPr>
          <w:rFonts w:cs="宋体" w:hint="eastAsia"/>
          <w:sz w:val="24"/>
          <w:szCs w:val="24"/>
        </w:rPr>
        <w:t>或</w:t>
      </w:r>
      <w:r w:rsidRPr="00C03ADB">
        <w:rPr>
          <w:rFonts w:cs="宋体"/>
          <w:sz w:val="24"/>
          <w:szCs w:val="24"/>
        </w:rPr>
        <w:t>销售</w:t>
      </w:r>
      <w:r w:rsidR="00F65FD5" w:rsidRPr="00C03ADB">
        <w:rPr>
          <w:rFonts w:cs="宋体"/>
          <w:sz w:val="24"/>
          <w:szCs w:val="24"/>
        </w:rPr>
        <w:t>或</w:t>
      </w:r>
      <w:r w:rsidR="00D61EEE" w:rsidRPr="00C03ADB">
        <w:rPr>
          <w:rFonts w:cs="宋体"/>
          <w:sz w:val="24"/>
          <w:szCs w:val="24"/>
        </w:rPr>
        <w:t>节能工程的设计</w:t>
      </w:r>
      <w:r w:rsidR="00D61EEE" w:rsidRPr="00C03ADB">
        <w:rPr>
          <w:rFonts w:cs="宋体" w:hint="eastAsia"/>
          <w:sz w:val="24"/>
          <w:szCs w:val="24"/>
        </w:rPr>
        <w:t>、施工、安装</w:t>
      </w:r>
      <w:r w:rsidRPr="00C03ADB">
        <w:rPr>
          <w:rFonts w:cs="宋体" w:hint="eastAsia"/>
          <w:sz w:val="24"/>
          <w:szCs w:val="24"/>
        </w:rPr>
        <w:t>)</w:t>
      </w:r>
      <w:r w:rsidRPr="00C03ADB">
        <w:rPr>
          <w:rFonts w:cs="宋体" w:hint="eastAsia"/>
          <w:sz w:val="24"/>
          <w:szCs w:val="24"/>
        </w:rPr>
        <w:t>。若制造商直接投标，其代理商不得参加投标。</w:t>
      </w:r>
    </w:p>
    <w:p w:rsidR="00C12B45" w:rsidRPr="00C03ADB" w:rsidRDefault="002F01AE">
      <w:pPr>
        <w:widowControl/>
        <w:snapToGrid w:val="0"/>
        <w:spacing w:line="360" w:lineRule="auto"/>
        <w:ind w:firstLineChars="196" w:firstLine="470"/>
        <w:jc w:val="left"/>
        <w:rPr>
          <w:rFonts w:cs="宋体"/>
          <w:sz w:val="24"/>
          <w:szCs w:val="24"/>
        </w:rPr>
      </w:pPr>
      <w:r w:rsidRPr="00C03ADB">
        <w:rPr>
          <w:rFonts w:cs="宋体" w:hint="eastAsia"/>
          <w:sz w:val="24"/>
          <w:szCs w:val="24"/>
        </w:rPr>
        <w:t>4</w:t>
      </w:r>
      <w:r w:rsidRPr="00C03ADB">
        <w:rPr>
          <w:rFonts w:cs="宋体" w:hint="eastAsia"/>
          <w:sz w:val="24"/>
          <w:szCs w:val="24"/>
        </w:rPr>
        <w:t>、法定代表人参加投标的，必须提供法定代表人身份证明及法定代表人本人身份证复印件；非法定代表人参加投标的，必须提供法定代表人签字或盖章的授权委托书及被授权人的身份证的复印件。</w:t>
      </w:r>
    </w:p>
    <w:p w:rsidR="00C12B45" w:rsidRPr="00C03ADB" w:rsidRDefault="002F01AE">
      <w:pPr>
        <w:widowControl/>
        <w:snapToGrid w:val="0"/>
        <w:spacing w:line="360" w:lineRule="auto"/>
        <w:ind w:firstLineChars="196" w:firstLine="470"/>
        <w:jc w:val="left"/>
        <w:rPr>
          <w:rFonts w:cs="宋体"/>
          <w:sz w:val="24"/>
          <w:szCs w:val="24"/>
        </w:rPr>
      </w:pPr>
      <w:r w:rsidRPr="00C03ADB">
        <w:rPr>
          <w:rFonts w:cs="宋体" w:hint="eastAsia"/>
          <w:sz w:val="24"/>
          <w:szCs w:val="24"/>
        </w:rPr>
        <w:t>5</w:t>
      </w:r>
      <w:r w:rsidRPr="00C03ADB">
        <w:rPr>
          <w:rFonts w:cs="宋体" w:hint="eastAsia"/>
          <w:sz w:val="24"/>
          <w:szCs w:val="24"/>
        </w:rPr>
        <w:t>、参加本次政府采购活动前三年内，在经营活动中没有重大违法记录，投标人需提供检察机关出具的企业无行贿犯罪档案结果告知函（江苏企业告知函可</w:t>
      </w:r>
      <w:r w:rsidRPr="00C03ADB">
        <w:rPr>
          <w:rFonts w:cs="宋体" w:hint="eastAsia"/>
          <w:sz w:val="24"/>
          <w:szCs w:val="24"/>
        </w:rPr>
        <w:lastRenderedPageBreak/>
        <w:t>以从“江苏检察网（</w:t>
      </w:r>
      <w:r w:rsidRPr="00C03ADB">
        <w:rPr>
          <w:rFonts w:cs="宋体" w:hint="eastAsia"/>
          <w:sz w:val="24"/>
          <w:szCs w:val="24"/>
        </w:rPr>
        <w:t xml:space="preserve"> www.js.jcy.gov.cn</w:t>
      </w:r>
      <w:r w:rsidRPr="00C03ADB">
        <w:rPr>
          <w:rFonts w:cs="宋体" w:hint="eastAsia"/>
          <w:sz w:val="24"/>
          <w:szCs w:val="24"/>
        </w:rPr>
        <w:t>）”进入“行贿犯罪档案查询网”上自行打印），告知函的有效期须在本项目开标当日有效。</w:t>
      </w:r>
    </w:p>
    <w:p w:rsidR="00C12B45" w:rsidRPr="00C03ADB" w:rsidRDefault="002F01AE">
      <w:pPr>
        <w:widowControl/>
        <w:snapToGrid w:val="0"/>
        <w:spacing w:line="360" w:lineRule="auto"/>
        <w:ind w:firstLineChars="196" w:firstLine="470"/>
        <w:jc w:val="left"/>
        <w:rPr>
          <w:rFonts w:cs="宋体"/>
          <w:sz w:val="24"/>
          <w:szCs w:val="24"/>
        </w:rPr>
      </w:pPr>
      <w:r w:rsidRPr="00C03ADB">
        <w:rPr>
          <w:rFonts w:cs="宋体" w:hint="eastAsia"/>
          <w:sz w:val="24"/>
          <w:szCs w:val="24"/>
        </w:rPr>
        <w:t>6</w:t>
      </w:r>
      <w:r w:rsidRPr="00C03ADB">
        <w:rPr>
          <w:rFonts w:cs="宋体" w:hint="eastAsia"/>
          <w:sz w:val="24"/>
          <w:szCs w:val="24"/>
        </w:rPr>
        <w:t>、现场勘察承诺函。</w:t>
      </w:r>
    </w:p>
    <w:p w:rsidR="00C12B45" w:rsidRPr="00C03ADB" w:rsidRDefault="002F01AE">
      <w:pPr>
        <w:widowControl/>
        <w:snapToGrid w:val="0"/>
        <w:spacing w:line="360" w:lineRule="auto"/>
        <w:ind w:firstLineChars="196" w:firstLine="470"/>
        <w:jc w:val="left"/>
        <w:rPr>
          <w:rFonts w:cs="宋体"/>
          <w:sz w:val="24"/>
          <w:szCs w:val="24"/>
        </w:rPr>
      </w:pPr>
      <w:r w:rsidRPr="00C03ADB">
        <w:rPr>
          <w:rFonts w:cs="宋体" w:hint="eastAsia"/>
          <w:sz w:val="24"/>
          <w:szCs w:val="24"/>
        </w:rPr>
        <w:t>7</w:t>
      </w:r>
      <w:r w:rsidRPr="00C03ADB">
        <w:rPr>
          <w:rFonts w:cs="宋体" w:hint="eastAsia"/>
          <w:sz w:val="24"/>
          <w:szCs w:val="24"/>
        </w:rPr>
        <w:t>、本项目不接受联合体投标。</w:t>
      </w:r>
    </w:p>
    <w:p w:rsidR="00C12B45" w:rsidRPr="00C03ADB" w:rsidRDefault="002F01AE">
      <w:pPr>
        <w:widowControl/>
        <w:snapToGrid w:val="0"/>
        <w:spacing w:line="360" w:lineRule="auto"/>
        <w:ind w:firstLineChars="196" w:firstLine="470"/>
        <w:jc w:val="left"/>
        <w:rPr>
          <w:rFonts w:cs="宋体"/>
          <w:sz w:val="24"/>
          <w:szCs w:val="24"/>
        </w:rPr>
      </w:pPr>
      <w:r w:rsidRPr="00C03ADB">
        <w:rPr>
          <w:rFonts w:cs="宋体" w:hint="eastAsia"/>
          <w:sz w:val="24"/>
          <w:szCs w:val="24"/>
        </w:rPr>
        <w:t>8</w:t>
      </w:r>
      <w:r w:rsidRPr="00C03ADB">
        <w:rPr>
          <w:rFonts w:cs="宋体" w:hint="eastAsia"/>
          <w:sz w:val="24"/>
          <w:szCs w:val="24"/>
        </w:rPr>
        <w:t>、本项目不接受进口产品投标，此处进口产品是指通过中国海关报关验放进入中国境内且产自关境外的产品。</w:t>
      </w:r>
    </w:p>
    <w:p w:rsidR="00C12B45" w:rsidRPr="00C03ADB" w:rsidRDefault="002F01AE">
      <w:pPr>
        <w:widowControl/>
        <w:snapToGrid w:val="0"/>
        <w:spacing w:line="360" w:lineRule="auto"/>
        <w:ind w:firstLineChars="196" w:firstLine="470"/>
        <w:jc w:val="left"/>
        <w:rPr>
          <w:rFonts w:cs="宋体"/>
          <w:sz w:val="24"/>
          <w:szCs w:val="24"/>
        </w:rPr>
      </w:pPr>
      <w:r w:rsidRPr="00C03ADB">
        <w:rPr>
          <w:rFonts w:cs="宋体" w:hint="eastAsia"/>
          <w:sz w:val="24"/>
          <w:szCs w:val="24"/>
        </w:rPr>
        <w:t>具体详见本磋商文件《</w:t>
      </w:r>
      <w:r w:rsidRPr="00C03ADB">
        <w:rPr>
          <w:rFonts w:cs="宋体" w:hint="eastAsia"/>
          <w:color w:val="000000" w:themeColor="text1"/>
          <w:sz w:val="24"/>
          <w:szCs w:val="24"/>
        </w:rPr>
        <w:t>第八章</w:t>
      </w:r>
      <w:r w:rsidRPr="00C03ADB">
        <w:rPr>
          <w:rFonts w:cs="宋体" w:hint="eastAsia"/>
          <w:sz w:val="24"/>
          <w:szCs w:val="24"/>
        </w:rPr>
        <w:t xml:space="preserve">　投标响应文件组成及格式》中的资格审查文件要求。</w:t>
      </w:r>
    </w:p>
    <w:p w:rsidR="00C12B45" w:rsidRPr="00C03ADB" w:rsidRDefault="002F01AE">
      <w:pPr>
        <w:widowControl/>
        <w:snapToGrid w:val="0"/>
        <w:spacing w:line="360" w:lineRule="auto"/>
        <w:ind w:firstLineChars="196" w:firstLine="470"/>
        <w:jc w:val="left"/>
        <w:rPr>
          <w:rFonts w:cs="宋体"/>
          <w:sz w:val="24"/>
          <w:szCs w:val="24"/>
        </w:rPr>
      </w:pPr>
      <w:r w:rsidRPr="00C03ADB">
        <w:rPr>
          <w:rFonts w:cs="宋体" w:hint="eastAsia"/>
          <w:sz w:val="24"/>
          <w:szCs w:val="24"/>
        </w:rPr>
        <w:t>请投标供应商认真对照资格要求，如不符合要求，无意或故意参与投标的，所产生的一切后果由投标供应商自行承担。视情</w:t>
      </w:r>
      <w:r w:rsidR="00D415A0" w:rsidRPr="00C03ADB">
        <w:rPr>
          <w:rFonts w:cs="宋体" w:hint="eastAsia"/>
          <w:sz w:val="24"/>
          <w:szCs w:val="24"/>
        </w:rPr>
        <w:t>况</w:t>
      </w:r>
      <w:r w:rsidRPr="00C03ADB">
        <w:rPr>
          <w:rFonts w:cs="宋体" w:hint="eastAsia"/>
          <w:sz w:val="24"/>
          <w:szCs w:val="24"/>
        </w:rPr>
        <w:t>公布在</w:t>
      </w:r>
      <w:r w:rsidR="00CD0C85" w:rsidRPr="00C03ADB">
        <w:rPr>
          <w:rFonts w:cs="宋体" w:hint="eastAsia"/>
          <w:sz w:val="24"/>
          <w:szCs w:val="24"/>
        </w:rPr>
        <w:t>崇川</w:t>
      </w:r>
      <w:r w:rsidRPr="00C03ADB">
        <w:rPr>
          <w:rFonts w:cs="宋体" w:hint="eastAsia"/>
          <w:sz w:val="24"/>
          <w:szCs w:val="24"/>
        </w:rPr>
        <w:t>区政府采购网。</w:t>
      </w:r>
    </w:p>
    <w:p w:rsidR="00C12B45" w:rsidRPr="00C03ADB" w:rsidRDefault="002F01AE">
      <w:pPr>
        <w:widowControl/>
        <w:snapToGrid w:val="0"/>
        <w:spacing w:line="360" w:lineRule="auto"/>
        <w:ind w:firstLineChars="196" w:firstLine="472"/>
        <w:jc w:val="left"/>
        <w:rPr>
          <w:rFonts w:ascii="宋体"/>
          <w:color w:val="000000"/>
          <w:kern w:val="0"/>
          <w:sz w:val="24"/>
          <w:szCs w:val="24"/>
        </w:rPr>
      </w:pPr>
      <w:r w:rsidRPr="00C03ADB">
        <w:rPr>
          <w:rFonts w:ascii="宋体" w:hAnsi="宋体" w:cs="宋体" w:hint="eastAsia"/>
          <w:b/>
          <w:bCs/>
          <w:color w:val="000000"/>
          <w:kern w:val="0"/>
          <w:sz w:val="24"/>
          <w:szCs w:val="24"/>
          <w:u w:val="single"/>
        </w:rPr>
        <w:t>具体资格要求详见</w:t>
      </w:r>
      <w:r w:rsidRPr="00C03ADB">
        <w:rPr>
          <w:rFonts w:ascii="宋体" w:hAnsi="宋体" w:cs="宋体" w:hint="eastAsia"/>
          <w:b/>
          <w:bCs/>
          <w:color w:val="000000" w:themeColor="text1"/>
          <w:kern w:val="0"/>
          <w:sz w:val="24"/>
          <w:szCs w:val="24"/>
          <w:u w:val="single"/>
        </w:rPr>
        <w:t>第八章</w:t>
      </w:r>
      <w:r w:rsidRPr="00C03ADB">
        <w:rPr>
          <w:rFonts w:ascii="宋体" w:hAnsi="宋体" w:cs="宋体" w:hint="eastAsia"/>
          <w:b/>
          <w:bCs/>
          <w:color w:val="000000"/>
          <w:kern w:val="0"/>
          <w:sz w:val="24"/>
          <w:szCs w:val="24"/>
          <w:u w:val="single"/>
        </w:rPr>
        <w:t>中的“资格审查文件”。</w:t>
      </w:r>
    </w:p>
    <w:p w:rsidR="00C12B45" w:rsidRPr="00C03ADB" w:rsidRDefault="002F01AE">
      <w:pPr>
        <w:widowControl/>
        <w:snapToGrid w:val="0"/>
        <w:spacing w:line="360" w:lineRule="auto"/>
        <w:ind w:firstLineChars="196" w:firstLine="472"/>
        <w:jc w:val="left"/>
        <w:rPr>
          <w:rFonts w:ascii="宋体"/>
          <w:color w:val="000000"/>
          <w:kern w:val="0"/>
          <w:sz w:val="24"/>
          <w:szCs w:val="24"/>
        </w:rPr>
      </w:pPr>
      <w:r w:rsidRPr="00C03ADB">
        <w:rPr>
          <w:rFonts w:ascii="宋体" w:hAnsi="宋体" w:cs="宋体" w:hint="eastAsia"/>
          <w:b/>
          <w:bCs/>
          <w:color w:val="000000"/>
          <w:kern w:val="0"/>
          <w:sz w:val="24"/>
          <w:szCs w:val="24"/>
        </w:rPr>
        <w:t>请供应商认真对照资格要求，如不符合要求，无意或故意参与投标的，所产生的一切后果由供应商承担。对提供虚假材料的响应供应商作无效标处理，磋商保证金不予退还，并报财政部门后将其列入政府采购黑名单，视</w:t>
      </w:r>
      <w:r w:rsidR="00D415A0" w:rsidRPr="00C03ADB">
        <w:rPr>
          <w:rFonts w:ascii="宋体" w:hAnsi="宋体" w:cs="宋体" w:hint="eastAsia"/>
          <w:b/>
          <w:bCs/>
          <w:color w:val="000000"/>
          <w:kern w:val="0"/>
          <w:sz w:val="24"/>
          <w:szCs w:val="24"/>
        </w:rPr>
        <w:t>情况</w:t>
      </w:r>
      <w:r w:rsidRPr="00C03ADB">
        <w:rPr>
          <w:rFonts w:ascii="宋体" w:hAnsi="宋体" w:cs="宋体" w:hint="eastAsia"/>
          <w:b/>
          <w:bCs/>
          <w:color w:val="000000"/>
          <w:kern w:val="0"/>
          <w:sz w:val="24"/>
          <w:szCs w:val="24"/>
        </w:rPr>
        <w:t>公布在</w:t>
      </w:r>
      <w:r w:rsidR="00CD0C85" w:rsidRPr="00C03ADB">
        <w:rPr>
          <w:rFonts w:ascii="宋体" w:hAnsi="宋体" w:cs="宋体" w:hint="eastAsia"/>
          <w:b/>
          <w:bCs/>
          <w:color w:val="000000"/>
          <w:kern w:val="0"/>
          <w:sz w:val="24"/>
          <w:szCs w:val="24"/>
        </w:rPr>
        <w:t>崇川</w:t>
      </w:r>
      <w:r w:rsidRPr="00C03ADB">
        <w:rPr>
          <w:rFonts w:ascii="宋体" w:hAnsi="宋体" w:cs="宋体" w:hint="eastAsia"/>
          <w:b/>
          <w:bCs/>
          <w:color w:val="000000"/>
          <w:kern w:val="0"/>
          <w:sz w:val="24"/>
          <w:szCs w:val="24"/>
        </w:rPr>
        <w:t>区政府采购网。</w:t>
      </w:r>
    </w:p>
    <w:p w:rsidR="00C12B45" w:rsidRPr="00C03ADB" w:rsidRDefault="00327356">
      <w:pPr>
        <w:widowControl/>
        <w:snapToGrid w:val="0"/>
        <w:spacing w:line="360" w:lineRule="auto"/>
        <w:ind w:firstLineChars="196" w:firstLine="470"/>
        <w:jc w:val="left"/>
        <w:rPr>
          <w:rFonts w:ascii="宋体"/>
          <w:color w:val="000000" w:themeColor="text1"/>
          <w:kern w:val="0"/>
          <w:sz w:val="24"/>
          <w:szCs w:val="24"/>
        </w:rPr>
      </w:pPr>
      <w:r w:rsidRPr="00C03ADB">
        <w:rPr>
          <w:rFonts w:ascii="宋体" w:hAnsi="宋体" w:cs="宋体" w:hint="eastAsia"/>
          <w:color w:val="000000"/>
          <w:kern w:val="0"/>
          <w:sz w:val="24"/>
          <w:szCs w:val="24"/>
        </w:rPr>
        <w:t>五</w:t>
      </w:r>
      <w:r w:rsidR="002F01AE" w:rsidRPr="00C03ADB">
        <w:rPr>
          <w:rFonts w:ascii="宋体" w:hAnsi="宋体" w:cs="宋体" w:hint="eastAsia"/>
          <w:color w:val="000000"/>
          <w:kern w:val="0"/>
          <w:sz w:val="24"/>
          <w:szCs w:val="24"/>
        </w:rPr>
        <w:t>、响应文件接收截止及评审磋商开始时间：</w:t>
      </w:r>
      <w:r w:rsidR="002F01AE" w:rsidRPr="00C03ADB">
        <w:rPr>
          <w:rFonts w:ascii="宋体" w:hAnsi="宋体" w:cs="宋体"/>
          <w:b/>
          <w:bCs/>
          <w:color w:val="000000" w:themeColor="text1"/>
          <w:kern w:val="0"/>
          <w:sz w:val="24"/>
          <w:szCs w:val="24"/>
        </w:rPr>
        <w:t>201</w:t>
      </w:r>
      <w:r w:rsidR="002F01AE" w:rsidRPr="00C03ADB">
        <w:rPr>
          <w:rFonts w:ascii="宋体" w:hAnsi="宋体" w:cs="宋体" w:hint="eastAsia"/>
          <w:b/>
          <w:bCs/>
          <w:color w:val="000000" w:themeColor="text1"/>
          <w:kern w:val="0"/>
          <w:sz w:val="24"/>
          <w:szCs w:val="24"/>
        </w:rPr>
        <w:t>8年7月</w:t>
      </w:r>
      <w:r w:rsidR="00EA0303">
        <w:rPr>
          <w:rFonts w:ascii="宋体" w:hAnsi="宋体" w:cs="宋体" w:hint="eastAsia"/>
          <w:b/>
          <w:bCs/>
          <w:color w:val="000000" w:themeColor="text1"/>
          <w:kern w:val="0"/>
          <w:sz w:val="24"/>
          <w:szCs w:val="24"/>
        </w:rPr>
        <w:t>20</w:t>
      </w:r>
      <w:r w:rsidR="002F01AE" w:rsidRPr="00C03ADB">
        <w:rPr>
          <w:rFonts w:ascii="宋体" w:hAnsi="宋体" w:cs="宋体" w:hint="eastAsia"/>
          <w:b/>
          <w:bCs/>
          <w:color w:val="000000" w:themeColor="text1"/>
          <w:kern w:val="0"/>
          <w:sz w:val="24"/>
          <w:szCs w:val="24"/>
        </w:rPr>
        <w:t xml:space="preserve"> 日上午</w:t>
      </w:r>
      <w:r w:rsidR="002F01AE" w:rsidRPr="00C03ADB">
        <w:rPr>
          <w:rFonts w:ascii="宋体" w:hAnsi="宋体" w:cs="宋体"/>
          <w:b/>
          <w:bCs/>
          <w:color w:val="000000" w:themeColor="text1"/>
          <w:kern w:val="0"/>
          <w:sz w:val="24"/>
          <w:szCs w:val="24"/>
        </w:rPr>
        <w:t>9</w:t>
      </w:r>
      <w:r w:rsidR="002F01AE" w:rsidRPr="00C03ADB">
        <w:rPr>
          <w:rFonts w:ascii="宋体" w:hAnsi="宋体" w:cs="宋体" w:hint="eastAsia"/>
          <w:b/>
          <w:bCs/>
          <w:color w:val="000000" w:themeColor="text1"/>
          <w:kern w:val="0"/>
          <w:sz w:val="24"/>
          <w:szCs w:val="24"/>
        </w:rPr>
        <w:t>时</w:t>
      </w:r>
      <w:r w:rsidR="002F01AE" w:rsidRPr="00C03ADB">
        <w:rPr>
          <w:rFonts w:ascii="宋体" w:hAnsi="宋体" w:cs="宋体"/>
          <w:b/>
          <w:bCs/>
          <w:color w:val="000000" w:themeColor="text1"/>
          <w:kern w:val="0"/>
          <w:sz w:val="24"/>
          <w:szCs w:val="24"/>
        </w:rPr>
        <w:t>30</w:t>
      </w:r>
      <w:r w:rsidR="002F01AE" w:rsidRPr="00C03ADB">
        <w:rPr>
          <w:rFonts w:ascii="宋体" w:hAnsi="宋体" w:cs="宋体" w:hint="eastAsia"/>
          <w:b/>
          <w:bCs/>
          <w:color w:val="000000" w:themeColor="text1"/>
          <w:kern w:val="0"/>
          <w:sz w:val="24"/>
          <w:szCs w:val="24"/>
        </w:rPr>
        <w:t>分。</w:t>
      </w:r>
    </w:p>
    <w:p w:rsidR="00C12B45" w:rsidRPr="00C03ADB" w:rsidRDefault="00327356">
      <w:pPr>
        <w:widowControl/>
        <w:snapToGrid w:val="0"/>
        <w:spacing w:line="360" w:lineRule="auto"/>
        <w:ind w:firstLineChars="196" w:firstLine="470"/>
        <w:jc w:val="left"/>
        <w:rPr>
          <w:rFonts w:ascii="宋体"/>
          <w:color w:val="000000"/>
          <w:kern w:val="0"/>
          <w:sz w:val="24"/>
          <w:szCs w:val="24"/>
        </w:rPr>
      </w:pPr>
      <w:r w:rsidRPr="00C03ADB">
        <w:rPr>
          <w:rFonts w:ascii="宋体" w:hAnsi="宋体" w:cs="宋体" w:hint="eastAsia"/>
          <w:color w:val="000000"/>
          <w:kern w:val="0"/>
          <w:sz w:val="24"/>
          <w:szCs w:val="24"/>
        </w:rPr>
        <w:t>六</w:t>
      </w:r>
      <w:r w:rsidR="002F01AE" w:rsidRPr="00C03ADB">
        <w:rPr>
          <w:rFonts w:ascii="宋体" w:hAnsi="宋体" w:cs="宋体" w:hint="eastAsia"/>
          <w:color w:val="000000"/>
          <w:kern w:val="0"/>
          <w:sz w:val="24"/>
          <w:szCs w:val="24"/>
        </w:rPr>
        <w:t>、响应文件递交地址：</w:t>
      </w:r>
      <w:r w:rsidR="00AE295E" w:rsidRPr="00C03ADB">
        <w:rPr>
          <w:rFonts w:ascii="宋体" w:hAnsi="宋体" w:cs="宋体" w:hint="eastAsia"/>
          <w:b/>
          <w:color w:val="000000"/>
          <w:kern w:val="0"/>
          <w:sz w:val="24"/>
          <w:szCs w:val="24"/>
        </w:rPr>
        <w:t>南通市崇川区人民检察院</w:t>
      </w:r>
      <w:r w:rsidR="002F01AE" w:rsidRPr="00C03ADB">
        <w:rPr>
          <w:rFonts w:asciiTheme="majorEastAsia" w:eastAsiaTheme="majorEastAsia" w:hAnsiTheme="majorEastAsia" w:hint="eastAsia"/>
          <w:b/>
          <w:sz w:val="24"/>
          <w:szCs w:val="24"/>
        </w:rPr>
        <w:t>八楼会议室</w:t>
      </w:r>
      <w:r w:rsidR="002F01AE" w:rsidRPr="00C03ADB">
        <w:rPr>
          <w:rFonts w:asciiTheme="majorEastAsia" w:eastAsiaTheme="majorEastAsia" w:hAnsiTheme="majorEastAsia" w:cs="宋体" w:hint="eastAsia"/>
          <w:b/>
          <w:bCs/>
          <w:color w:val="000000"/>
          <w:kern w:val="0"/>
          <w:sz w:val="24"/>
          <w:szCs w:val="24"/>
        </w:rPr>
        <w:t>（</w:t>
      </w:r>
      <w:r w:rsidR="00AE295E" w:rsidRPr="00C03ADB">
        <w:rPr>
          <w:rFonts w:asciiTheme="majorEastAsia" w:eastAsiaTheme="majorEastAsia" w:hAnsiTheme="majorEastAsia" w:hint="eastAsia"/>
          <w:b/>
          <w:sz w:val="24"/>
          <w:szCs w:val="24"/>
        </w:rPr>
        <w:t>南通市工农路123号</w:t>
      </w:r>
      <w:r w:rsidR="002F01AE" w:rsidRPr="00C03ADB">
        <w:rPr>
          <w:rFonts w:asciiTheme="majorEastAsia" w:eastAsiaTheme="majorEastAsia" w:hAnsiTheme="majorEastAsia" w:cs="宋体" w:hint="eastAsia"/>
          <w:b/>
          <w:bCs/>
          <w:color w:val="000000"/>
          <w:kern w:val="0"/>
          <w:sz w:val="24"/>
          <w:szCs w:val="24"/>
        </w:rPr>
        <w:t>）</w:t>
      </w:r>
      <w:r w:rsidR="002F01AE" w:rsidRPr="00C03ADB">
        <w:rPr>
          <w:rFonts w:ascii="宋体" w:hAnsi="宋体" w:cs="宋体" w:hint="eastAsia"/>
          <w:b/>
          <w:bCs/>
          <w:color w:val="000000"/>
          <w:kern w:val="0"/>
          <w:sz w:val="24"/>
          <w:szCs w:val="24"/>
        </w:rPr>
        <w:t>。特别提醒：</w:t>
      </w:r>
      <w:r w:rsidR="00AE295E" w:rsidRPr="00C03ADB">
        <w:rPr>
          <w:rFonts w:ascii="宋体" w:hAnsi="宋体" w:cs="宋体" w:hint="eastAsia"/>
          <w:b/>
          <w:bCs/>
          <w:color w:val="000000"/>
          <w:kern w:val="0"/>
          <w:sz w:val="24"/>
          <w:szCs w:val="24"/>
        </w:rPr>
        <w:t>开标现场</w:t>
      </w:r>
      <w:r w:rsidR="002F01AE" w:rsidRPr="00C03ADB">
        <w:rPr>
          <w:rFonts w:ascii="宋体" w:hAnsi="宋体" w:cs="宋体" w:hint="eastAsia"/>
          <w:b/>
          <w:bCs/>
          <w:color w:val="000000"/>
          <w:kern w:val="0"/>
          <w:sz w:val="24"/>
          <w:szCs w:val="24"/>
        </w:rPr>
        <w:t xml:space="preserve">停车位有限，请各潜在投标人合理选择交通工具，或提前到达投标地点。  </w:t>
      </w:r>
    </w:p>
    <w:p w:rsidR="00C12B45" w:rsidRPr="00C03ADB" w:rsidRDefault="00327356" w:rsidP="00454391">
      <w:pPr>
        <w:widowControl/>
        <w:spacing w:line="360" w:lineRule="auto"/>
        <w:ind w:firstLineChars="200" w:firstLine="480"/>
        <w:jc w:val="left"/>
        <w:rPr>
          <w:rFonts w:ascii="宋体"/>
          <w:color w:val="000000"/>
          <w:kern w:val="0"/>
          <w:sz w:val="24"/>
          <w:szCs w:val="24"/>
        </w:rPr>
      </w:pPr>
      <w:r w:rsidRPr="00C03ADB">
        <w:rPr>
          <w:rFonts w:ascii="宋体" w:hAnsi="宋体" w:cs="宋体" w:hint="eastAsia"/>
          <w:color w:val="000000"/>
          <w:kern w:val="0"/>
          <w:sz w:val="24"/>
          <w:szCs w:val="24"/>
        </w:rPr>
        <w:t>七</w:t>
      </w:r>
      <w:r w:rsidR="002F01AE" w:rsidRPr="00C03ADB">
        <w:rPr>
          <w:rFonts w:ascii="宋体" w:hAnsi="宋体" w:cs="宋体" w:hint="eastAsia"/>
          <w:color w:val="000000"/>
          <w:kern w:val="0"/>
          <w:sz w:val="24"/>
          <w:szCs w:val="24"/>
        </w:rPr>
        <w:t>、磋商保证金</w:t>
      </w:r>
      <w:r w:rsidR="00AE295E" w:rsidRPr="00C03ADB">
        <w:rPr>
          <w:rFonts w:ascii="宋体" w:hAnsi="宋体" w:cs="宋体" w:hint="eastAsia"/>
          <w:color w:val="000000"/>
          <w:kern w:val="0"/>
          <w:sz w:val="24"/>
          <w:szCs w:val="24"/>
        </w:rPr>
        <w:t>：</w:t>
      </w:r>
      <w:r w:rsidR="002F01AE" w:rsidRPr="00C03ADB">
        <w:rPr>
          <w:rFonts w:ascii="宋体" w:hAnsi="宋体" w:cs="宋体" w:hint="eastAsia"/>
          <w:color w:val="000000"/>
          <w:kern w:val="0"/>
          <w:sz w:val="24"/>
          <w:szCs w:val="24"/>
        </w:rPr>
        <w:t>本次项目磋商保证金为</w:t>
      </w:r>
      <w:r w:rsidR="00AE295E" w:rsidRPr="00C03ADB">
        <w:rPr>
          <w:rFonts w:ascii="宋体" w:hAnsi="宋体" w:cs="宋体" w:hint="eastAsia"/>
          <w:color w:val="000000"/>
          <w:kern w:val="0"/>
          <w:sz w:val="24"/>
          <w:szCs w:val="24"/>
          <w:u w:val="single"/>
        </w:rPr>
        <w:t>2</w:t>
      </w:r>
      <w:r w:rsidR="002F01AE" w:rsidRPr="00C03ADB">
        <w:rPr>
          <w:rFonts w:ascii="宋体" w:hAnsi="宋体" w:cs="宋体"/>
          <w:kern w:val="0"/>
          <w:sz w:val="24"/>
          <w:szCs w:val="24"/>
          <w:u w:val="single"/>
        </w:rPr>
        <w:t xml:space="preserve">000 </w:t>
      </w:r>
      <w:r w:rsidR="002F01AE" w:rsidRPr="00C03ADB">
        <w:rPr>
          <w:rFonts w:ascii="宋体" w:hAnsi="宋体" w:cs="宋体" w:hint="eastAsia"/>
          <w:kern w:val="0"/>
          <w:sz w:val="24"/>
          <w:szCs w:val="24"/>
        </w:rPr>
        <w:t>元</w:t>
      </w:r>
      <w:r w:rsidR="00AE295E" w:rsidRPr="00C03ADB">
        <w:rPr>
          <w:rFonts w:ascii="宋体" w:hAnsi="宋体" w:cs="宋体" w:hint="eastAsia"/>
          <w:kern w:val="0"/>
          <w:sz w:val="24"/>
          <w:szCs w:val="24"/>
        </w:rPr>
        <w:t>（现金）</w:t>
      </w:r>
      <w:r w:rsidR="002F01AE" w:rsidRPr="00C03ADB">
        <w:rPr>
          <w:rFonts w:ascii="宋体" w:hAnsi="宋体" w:cs="宋体" w:hint="eastAsia"/>
          <w:kern w:val="0"/>
          <w:sz w:val="24"/>
          <w:szCs w:val="24"/>
        </w:rPr>
        <w:t>。</w:t>
      </w:r>
    </w:p>
    <w:p w:rsidR="00C12B45" w:rsidRPr="00C03ADB" w:rsidRDefault="00327356" w:rsidP="00454391">
      <w:pPr>
        <w:widowControl/>
        <w:spacing w:line="360" w:lineRule="auto"/>
        <w:ind w:firstLineChars="200" w:firstLine="480"/>
        <w:jc w:val="left"/>
        <w:rPr>
          <w:rFonts w:ascii="宋体" w:hAnsi="宋体" w:cs="宋体"/>
          <w:color w:val="000000"/>
          <w:kern w:val="0"/>
          <w:sz w:val="24"/>
          <w:szCs w:val="24"/>
        </w:rPr>
      </w:pPr>
      <w:r w:rsidRPr="00C03ADB">
        <w:rPr>
          <w:rFonts w:ascii="宋体" w:hAnsi="宋体" w:cs="宋体" w:hint="eastAsia"/>
          <w:color w:val="000000"/>
          <w:kern w:val="0"/>
          <w:sz w:val="24"/>
          <w:szCs w:val="24"/>
        </w:rPr>
        <w:t>八</w:t>
      </w:r>
      <w:r w:rsidR="002F01AE" w:rsidRPr="00C03ADB">
        <w:rPr>
          <w:rFonts w:ascii="宋体" w:hAnsi="宋体" w:cs="宋体" w:hint="eastAsia"/>
          <w:color w:val="000000"/>
          <w:kern w:val="0"/>
          <w:sz w:val="24"/>
          <w:szCs w:val="24"/>
        </w:rPr>
        <w:t>、联系方式</w:t>
      </w:r>
    </w:p>
    <w:p w:rsidR="00C12B45" w:rsidRPr="00C03ADB" w:rsidRDefault="002F01AE" w:rsidP="00454391">
      <w:pPr>
        <w:widowControl/>
        <w:spacing w:line="360" w:lineRule="auto"/>
        <w:ind w:firstLineChars="200" w:firstLine="480"/>
        <w:jc w:val="left"/>
        <w:rPr>
          <w:rFonts w:ascii="宋体" w:hAnsi="宋体" w:cs="宋体"/>
          <w:color w:val="000000"/>
          <w:kern w:val="0"/>
          <w:sz w:val="24"/>
          <w:szCs w:val="24"/>
        </w:rPr>
      </w:pPr>
      <w:r w:rsidRPr="00C03ADB">
        <w:rPr>
          <w:rFonts w:ascii="宋体" w:hAnsi="宋体" w:cs="宋体" w:hint="eastAsia"/>
          <w:color w:val="000000"/>
          <w:kern w:val="0"/>
          <w:sz w:val="24"/>
          <w:szCs w:val="24"/>
        </w:rPr>
        <w:t>采购单位：南通市</w:t>
      </w:r>
      <w:r w:rsidR="00CD0C85" w:rsidRPr="00C03ADB">
        <w:rPr>
          <w:rFonts w:ascii="宋体" w:hAnsi="宋体" w:cs="宋体" w:hint="eastAsia"/>
          <w:color w:val="000000"/>
          <w:kern w:val="0"/>
          <w:sz w:val="24"/>
          <w:szCs w:val="24"/>
        </w:rPr>
        <w:t>崇川</w:t>
      </w:r>
      <w:r w:rsidRPr="00C03ADB">
        <w:rPr>
          <w:rFonts w:ascii="宋体" w:hAnsi="宋体" w:cs="宋体" w:hint="eastAsia"/>
          <w:color w:val="000000"/>
          <w:kern w:val="0"/>
          <w:sz w:val="24"/>
          <w:szCs w:val="24"/>
        </w:rPr>
        <w:t>区人民检察院</w:t>
      </w:r>
    </w:p>
    <w:p w:rsidR="00C12B45" w:rsidRPr="00C03ADB" w:rsidRDefault="002F01AE" w:rsidP="00454391">
      <w:pPr>
        <w:widowControl/>
        <w:spacing w:line="360" w:lineRule="auto"/>
        <w:ind w:firstLineChars="200" w:firstLine="480"/>
        <w:jc w:val="left"/>
        <w:rPr>
          <w:rFonts w:ascii="宋体" w:hAnsi="宋体" w:cs="宋体"/>
          <w:color w:val="000000"/>
          <w:kern w:val="0"/>
          <w:sz w:val="24"/>
          <w:szCs w:val="24"/>
        </w:rPr>
      </w:pPr>
      <w:r w:rsidRPr="00C03ADB">
        <w:rPr>
          <w:rFonts w:ascii="宋体" w:hAnsi="宋体" w:cs="宋体" w:hint="eastAsia"/>
          <w:color w:val="000000"/>
          <w:kern w:val="0"/>
          <w:sz w:val="24"/>
          <w:szCs w:val="24"/>
        </w:rPr>
        <w:t>采购单位联系人：</w:t>
      </w:r>
      <w:r w:rsidR="00AE295E" w:rsidRPr="00C03ADB">
        <w:rPr>
          <w:rFonts w:ascii="宋体" w:hAnsi="宋体" w:cs="宋体" w:hint="eastAsia"/>
          <w:color w:val="000000"/>
          <w:kern w:val="0"/>
          <w:sz w:val="24"/>
          <w:szCs w:val="24"/>
        </w:rPr>
        <w:t>徐立</w:t>
      </w:r>
      <w:r w:rsidRPr="00C03ADB">
        <w:rPr>
          <w:rFonts w:ascii="宋体" w:hAnsi="宋体" w:cs="宋体" w:hint="eastAsia"/>
          <w:color w:val="000000"/>
          <w:kern w:val="0"/>
          <w:sz w:val="24"/>
          <w:szCs w:val="24"/>
        </w:rPr>
        <w:t xml:space="preserve">      联系电话：</w:t>
      </w:r>
      <w:r w:rsidR="00EA0303">
        <w:rPr>
          <w:rFonts w:ascii="宋体" w:hAnsi="宋体" w:cs="宋体" w:hint="eastAsia"/>
          <w:color w:val="000000"/>
          <w:kern w:val="0"/>
          <w:sz w:val="24"/>
          <w:szCs w:val="24"/>
        </w:rPr>
        <w:t>13862965609</w:t>
      </w:r>
      <w:r w:rsidR="00AE295E" w:rsidRPr="00C03ADB">
        <w:rPr>
          <w:rFonts w:ascii="宋体" w:hAnsi="宋体" w:cs="宋体" w:hint="eastAsia"/>
          <w:color w:val="000000"/>
          <w:kern w:val="0"/>
          <w:sz w:val="24"/>
          <w:szCs w:val="24"/>
        </w:rPr>
        <w:t xml:space="preserve">        </w:t>
      </w:r>
      <w:r w:rsidRPr="00C03ADB">
        <w:rPr>
          <w:rFonts w:ascii="宋体" w:hAnsi="宋体" w:cs="宋体" w:hint="eastAsia"/>
          <w:color w:val="000000"/>
          <w:kern w:val="0"/>
          <w:sz w:val="24"/>
          <w:szCs w:val="24"/>
        </w:rPr>
        <w:t>；</w:t>
      </w:r>
    </w:p>
    <w:p w:rsidR="00C12B45" w:rsidRPr="00C03ADB" w:rsidRDefault="002F01AE" w:rsidP="00454391">
      <w:pPr>
        <w:widowControl/>
        <w:spacing w:line="360" w:lineRule="auto"/>
        <w:ind w:firstLineChars="200" w:firstLine="480"/>
        <w:jc w:val="left"/>
        <w:rPr>
          <w:rFonts w:ascii="宋体" w:hAnsi="宋体" w:cs="宋体"/>
          <w:color w:val="000000"/>
          <w:kern w:val="0"/>
          <w:sz w:val="24"/>
          <w:szCs w:val="24"/>
        </w:rPr>
      </w:pPr>
      <w:r w:rsidRPr="00C03ADB">
        <w:rPr>
          <w:rFonts w:ascii="宋体" w:hAnsi="宋体" w:cs="宋体" w:hint="eastAsia"/>
          <w:color w:val="000000"/>
          <w:kern w:val="0"/>
          <w:sz w:val="24"/>
          <w:szCs w:val="24"/>
        </w:rPr>
        <w:t>代理机构：南通城建工程项目管理有限公司；</w:t>
      </w:r>
    </w:p>
    <w:p w:rsidR="00AE295E" w:rsidRPr="00C03ADB" w:rsidRDefault="002F01AE" w:rsidP="00454391">
      <w:pPr>
        <w:spacing w:line="360" w:lineRule="auto"/>
        <w:ind w:firstLineChars="200" w:firstLine="480"/>
        <w:rPr>
          <w:rFonts w:ascii="宋体" w:hAnsi="宋体" w:cs="宋体"/>
          <w:color w:val="000000"/>
          <w:sz w:val="24"/>
        </w:rPr>
      </w:pPr>
      <w:r w:rsidRPr="00C03ADB">
        <w:rPr>
          <w:rFonts w:ascii="宋体" w:hAnsi="宋体" w:cs="宋体" w:hint="eastAsia"/>
          <w:color w:val="000000"/>
          <w:kern w:val="0"/>
          <w:sz w:val="24"/>
          <w:szCs w:val="24"/>
        </w:rPr>
        <w:t>地  址：</w:t>
      </w:r>
      <w:r w:rsidR="00AE295E" w:rsidRPr="00C03ADB">
        <w:rPr>
          <w:rFonts w:ascii="宋体" w:hAnsi="宋体" w:cs="宋体" w:hint="eastAsia"/>
          <w:color w:val="000000"/>
          <w:sz w:val="24"/>
        </w:rPr>
        <w:t>南通市</w:t>
      </w:r>
      <w:r w:rsidR="00034FC4" w:rsidRPr="00C03ADB">
        <w:rPr>
          <w:rFonts w:ascii="宋体" w:hAnsi="宋体" w:cs="宋体" w:hint="eastAsia"/>
          <w:color w:val="000000"/>
          <w:sz w:val="24"/>
        </w:rPr>
        <w:t>崇川区</w:t>
      </w:r>
      <w:r w:rsidR="00AE295E" w:rsidRPr="00C03ADB">
        <w:rPr>
          <w:rFonts w:ascii="宋体" w:hAnsi="宋体" w:cs="宋体" w:hint="eastAsia"/>
          <w:color w:val="000000"/>
          <w:sz w:val="24"/>
        </w:rPr>
        <w:t>世纪大道18号兴业大厦801室</w:t>
      </w:r>
    </w:p>
    <w:p w:rsidR="00C12B45" w:rsidRPr="00C03ADB" w:rsidRDefault="002F01AE" w:rsidP="00454391">
      <w:pPr>
        <w:widowControl/>
        <w:spacing w:line="360" w:lineRule="auto"/>
        <w:ind w:firstLineChars="200" w:firstLine="480"/>
        <w:jc w:val="left"/>
        <w:rPr>
          <w:rFonts w:ascii="宋体" w:hAnsi="宋体" w:cs="宋体"/>
          <w:color w:val="000000"/>
          <w:kern w:val="0"/>
          <w:sz w:val="24"/>
          <w:szCs w:val="24"/>
        </w:rPr>
      </w:pPr>
      <w:r w:rsidRPr="00C03ADB">
        <w:rPr>
          <w:rFonts w:ascii="宋体" w:hAnsi="宋体" w:cs="宋体" w:hint="eastAsia"/>
          <w:color w:val="000000"/>
          <w:kern w:val="0"/>
          <w:sz w:val="24"/>
          <w:szCs w:val="24"/>
        </w:rPr>
        <w:t>联系人：</w:t>
      </w:r>
      <w:r w:rsidR="00AE295E" w:rsidRPr="00C03ADB">
        <w:rPr>
          <w:rFonts w:ascii="宋体" w:hAnsi="宋体" w:cs="宋体" w:hint="eastAsia"/>
          <w:color w:val="000000"/>
          <w:kern w:val="0"/>
          <w:sz w:val="24"/>
          <w:szCs w:val="24"/>
        </w:rPr>
        <w:t xml:space="preserve">王鑫平            </w:t>
      </w:r>
      <w:r w:rsidRPr="00C03ADB">
        <w:rPr>
          <w:rFonts w:ascii="宋体" w:hAnsi="宋体" w:cs="宋体" w:hint="eastAsia"/>
          <w:color w:val="000000"/>
          <w:kern w:val="0"/>
          <w:sz w:val="24"/>
          <w:szCs w:val="24"/>
        </w:rPr>
        <w:t>联系电话：</w:t>
      </w:r>
      <w:r w:rsidR="00EA0303">
        <w:rPr>
          <w:rFonts w:ascii="宋体" w:hAnsi="宋体" w:cs="宋体" w:hint="eastAsia"/>
          <w:color w:val="000000"/>
          <w:kern w:val="0"/>
          <w:sz w:val="24"/>
          <w:szCs w:val="24"/>
        </w:rPr>
        <w:t>13962978966</w:t>
      </w:r>
    </w:p>
    <w:p w:rsidR="00C12B45" w:rsidRPr="00C03ADB" w:rsidRDefault="00C12B45" w:rsidP="00454391">
      <w:pPr>
        <w:widowControl/>
        <w:spacing w:line="360" w:lineRule="auto"/>
        <w:ind w:firstLineChars="202" w:firstLine="485"/>
        <w:rPr>
          <w:rFonts w:ascii="宋体"/>
          <w:color w:val="000000"/>
          <w:kern w:val="0"/>
          <w:sz w:val="24"/>
          <w:szCs w:val="24"/>
        </w:rPr>
      </w:pPr>
    </w:p>
    <w:p w:rsidR="00327356" w:rsidRPr="00C03ADB" w:rsidRDefault="00327356">
      <w:pPr>
        <w:pStyle w:val="1"/>
        <w:keepNext w:val="0"/>
        <w:keepLines w:val="0"/>
        <w:snapToGrid w:val="0"/>
        <w:spacing w:before="0" w:after="0" w:line="360" w:lineRule="auto"/>
        <w:jc w:val="center"/>
        <w:rPr>
          <w:rFonts w:ascii="宋体" w:hAnsi="宋体" w:cs="宋体"/>
          <w:color w:val="000000"/>
          <w:w w:val="80"/>
        </w:rPr>
      </w:pPr>
      <w:bookmarkStart w:id="21" w:name="_Toc363573854"/>
    </w:p>
    <w:p w:rsidR="00C12B45" w:rsidRPr="00C03ADB" w:rsidRDefault="002F01AE">
      <w:pPr>
        <w:pStyle w:val="1"/>
        <w:keepNext w:val="0"/>
        <w:keepLines w:val="0"/>
        <w:snapToGrid w:val="0"/>
        <w:spacing w:before="0" w:after="0" w:line="360" w:lineRule="auto"/>
        <w:jc w:val="center"/>
        <w:rPr>
          <w:rFonts w:ascii="宋体"/>
          <w:color w:val="000000"/>
          <w:w w:val="80"/>
        </w:rPr>
      </w:pPr>
      <w:r w:rsidRPr="00C03ADB">
        <w:rPr>
          <w:rFonts w:ascii="宋体" w:hAnsi="宋体" w:cs="宋体" w:hint="eastAsia"/>
          <w:color w:val="000000"/>
          <w:w w:val="80"/>
        </w:rPr>
        <w:lastRenderedPageBreak/>
        <w:t>第二章</w:t>
      </w:r>
      <w:bookmarkEnd w:id="11"/>
      <w:bookmarkEnd w:id="12"/>
      <w:bookmarkEnd w:id="13"/>
      <w:bookmarkEnd w:id="14"/>
      <w:bookmarkEnd w:id="15"/>
      <w:bookmarkEnd w:id="16"/>
      <w:bookmarkEnd w:id="17"/>
      <w:bookmarkEnd w:id="18"/>
      <w:bookmarkEnd w:id="19"/>
      <w:bookmarkEnd w:id="20"/>
      <w:r w:rsidRPr="00C03ADB">
        <w:rPr>
          <w:rFonts w:ascii="宋体" w:hAnsi="宋体" w:cs="宋体" w:hint="eastAsia"/>
          <w:color w:val="000000"/>
          <w:w w:val="80"/>
        </w:rPr>
        <w:t>投标供应商须知</w:t>
      </w:r>
      <w:bookmarkEnd w:id="21"/>
    </w:p>
    <w:p w:rsidR="00C12B45" w:rsidRPr="00C03ADB" w:rsidRDefault="002F01AE">
      <w:pPr>
        <w:snapToGrid w:val="0"/>
        <w:spacing w:line="480" w:lineRule="exact"/>
        <w:ind w:firstLineChars="200" w:firstLine="482"/>
        <w:outlineLvl w:val="1"/>
        <w:rPr>
          <w:rFonts w:ascii="宋体"/>
          <w:b/>
          <w:bCs/>
          <w:color w:val="000000"/>
          <w:sz w:val="24"/>
          <w:szCs w:val="24"/>
        </w:rPr>
      </w:pPr>
      <w:bookmarkStart w:id="22" w:name="_Toc11500281"/>
      <w:bookmarkStart w:id="23" w:name="_Toc521203419"/>
      <w:bookmarkStart w:id="24" w:name="_Toc521201598"/>
      <w:bookmarkStart w:id="25" w:name="_Toc94585341"/>
      <w:bookmarkStart w:id="26" w:name="_Toc11554640"/>
      <w:bookmarkStart w:id="27" w:name="_Toc8895740"/>
      <w:bookmarkStart w:id="28" w:name="_Toc94544745"/>
      <w:bookmarkStart w:id="29" w:name="_Toc94544871"/>
      <w:bookmarkStart w:id="30" w:name="_Toc12670504"/>
      <w:bookmarkStart w:id="31" w:name="_Toc11499585"/>
      <w:r w:rsidRPr="00C03ADB">
        <w:rPr>
          <w:rFonts w:ascii="宋体" w:hAnsi="宋体" w:cs="宋体" w:hint="eastAsia"/>
          <w:b/>
          <w:bCs/>
          <w:color w:val="000000"/>
          <w:sz w:val="24"/>
          <w:szCs w:val="24"/>
        </w:rPr>
        <w:t>一、说明</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1</w:t>
      </w:r>
      <w:r w:rsidRPr="00C03ADB">
        <w:rPr>
          <w:rFonts w:ascii="宋体" w:hAnsi="宋体" w:cs="宋体" w:hint="eastAsia"/>
          <w:color w:val="000000"/>
          <w:sz w:val="24"/>
          <w:szCs w:val="24"/>
        </w:rPr>
        <w:t>、本竞争性磋商文件仅适用于南通城建工程项目管理有限公司组织的竞争性磋商采购活动。</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2</w:t>
      </w:r>
      <w:r w:rsidRPr="00C03ADB">
        <w:rPr>
          <w:rFonts w:ascii="宋体" w:hAnsi="宋体" w:cs="宋体" w:hint="eastAsia"/>
          <w:color w:val="000000"/>
          <w:sz w:val="24"/>
          <w:szCs w:val="24"/>
        </w:rPr>
        <w:t>、竞争性磋商活动及因本次磋商产生的合同受中国法律制约和保护。</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3</w:t>
      </w:r>
      <w:r w:rsidRPr="00C03ADB">
        <w:rPr>
          <w:rFonts w:ascii="宋体" w:hAnsi="宋体" w:cs="宋体" w:hint="eastAsia"/>
          <w:color w:val="000000"/>
          <w:sz w:val="24"/>
          <w:szCs w:val="24"/>
        </w:rPr>
        <w:t>、竞争性磋商文件的解释权属于南通城建工程项目管理有限公司。</w:t>
      </w:r>
    </w:p>
    <w:p w:rsidR="00C12B45" w:rsidRPr="00C03ADB" w:rsidRDefault="002F01AE">
      <w:pPr>
        <w:snapToGrid w:val="0"/>
        <w:spacing w:line="480" w:lineRule="exact"/>
        <w:ind w:firstLineChars="200" w:firstLine="480"/>
        <w:rPr>
          <w:rFonts w:ascii="宋体"/>
          <w:color w:val="FF00FF"/>
          <w:sz w:val="24"/>
          <w:szCs w:val="24"/>
        </w:rPr>
      </w:pPr>
      <w:r w:rsidRPr="00C03ADB">
        <w:rPr>
          <w:rFonts w:ascii="宋体" w:hAnsi="宋体" w:cs="宋体"/>
          <w:color w:val="000000"/>
          <w:sz w:val="24"/>
          <w:szCs w:val="24"/>
        </w:rPr>
        <w:t>4</w:t>
      </w:r>
      <w:r w:rsidRPr="00C03ADB">
        <w:rPr>
          <w:rFonts w:ascii="宋体" w:hAnsi="宋体" w:cs="宋体" w:hint="eastAsia"/>
          <w:color w:val="000000"/>
          <w:sz w:val="24"/>
          <w:szCs w:val="24"/>
        </w:rPr>
        <w:t>、供应商</w:t>
      </w:r>
      <w:r w:rsidRPr="00C03ADB">
        <w:rPr>
          <w:rFonts w:ascii="宋体" w:hAnsi="宋体" w:cs="宋体" w:hint="eastAsia"/>
          <w:sz w:val="24"/>
          <w:szCs w:val="24"/>
        </w:rPr>
        <w:t>下载</w:t>
      </w:r>
      <w:r w:rsidRPr="00C03ADB">
        <w:rPr>
          <w:rFonts w:ascii="宋体" w:hAnsi="宋体" w:cs="宋体" w:hint="eastAsia"/>
          <w:color w:val="000000"/>
          <w:sz w:val="24"/>
          <w:szCs w:val="24"/>
        </w:rPr>
        <w:t>磋商文件后，应仔细检查磋商文件的所有内容。如内容中有页码短缺、资格要求以及任何设置有不合理的条件对供应商实行差别待遇或者歧视待遇的，应在磋商文件发布</w:t>
      </w:r>
      <w:r w:rsidRPr="00C03ADB">
        <w:rPr>
          <w:rFonts w:ascii="宋体" w:hAnsi="宋体" w:cs="宋体" w:hint="eastAsia"/>
          <w:sz w:val="24"/>
          <w:szCs w:val="24"/>
        </w:rPr>
        <w:t>后的</w:t>
      </w:r>
      <w:r w:rsidRPr="00C03ADB">
        <w:rPr>
          <w:rFonts w:ascii="宋体" w:hAnsi="宋体" w:cs="宋体"/>
          <w:sz w:val="24"/>
          <w:szCs w:val="24"/>
        </w:rPr>
        <w:t>4</w:t>
      </w:r>
      <w:r w:rsidRPr="00C03ADB">
        <w:rPr>
          <w:rFonts w:ascii="宋体" w:hAnsi="宋体" w:cs="宋体" w:hint="eastAsia"/>
          <w:sz w:val="24"/>
          <w:szCs w:val="24"/>
        </w:rPr>
        <w:t>日内，</w:t>
      </w:r>
      <w:r w:rsidRPr="00C03ADB">
        <w:rPr>
          <w:rFonts w:ascii="宋体" w:hAnsi="宋体" w:cs="宋体" w:hint="eastAsia"/>
          <w:color w:val="000000"/>
          <w:sz w:val="24"/>
          <w:szCs w:val="24"/>
        </w:rPr>
        <w:t>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sidRPr="00C03ADB">
        <w:rPr>
          <w:rFonts w:ascii="宋体" w:hAnsi="宋体" w:cs="宋体" w:hint="eastAsia"/>
          <w:b/>
          <w:bCs/>
          <w:color w:val="000000"/>
          <w:sz w:val="24"/>
          <w:szCs w:val="24"/>
        </w:rPr>
        <w:t>非书面形式的不作为日后质疑提出的依据。</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5</w:t>
      </w:r>
      <w:r w:rsidRPr="00C03ADB">
        <w:rPr>
          <w:rFonts w:ascii="宋体" w:hAnsi="宋体" w:cs="宋体" w:hint="eastAsia"/>
          <w:color w:val="000000"/>
          <w:sz w:val="24"/>
          <w:szCs w:val="24"/>
        </w:rPr>
        <w:t>、供应商应认真审阅</w:t>
      </w:r>
      <w:r w:rsidRPr="00C03ADB">
        <w:rPr>
          <w:rFonts w:ascii="宋体" w:hAnsi="宋体" w:cs="宋体" w:hint="eastAsia"/>
          <w:sz w:val="24"/>
          <w:szCs w:val="24"/>
        </w:rPr>
        <w:t>磋商文件中</w:t>
      </w:r>
      <w:r w:rsidRPr="00C03ADB">
        <w:rPr>
          <w:rFonts w:ascii="宋体" w:hAnsi="宋体" w:cs="宋体" w:hint="eastAsia"/>
          <w:color w:val="000000"/>
          <w:sz w:val="24"/>
          <w:szCs w:val="24"/>
        </w:rPr>
        <w:t>所有的事项、格式、条款和规范要求等，如果供应商没有按照磋商文件要求提交响应文件，或者响应文件没有对磋商文件做出实质性响应，将被拒绝参与项目的磋商。</w:t>
      </w:r>
    </w:p>
    <w:p w:rsidR="00C12B45" w:rsidRPr="00C03ADB" w:rsidRDefault="002F01AE">
      <w:pPr>
        <w:snapToGrid w:val="0"/>
        <w:spacing w:line="480" w:lineRule="exact"/>
        <w:ind w:firstLineChars="200" w:firstLine="482"/>
        <w:outlineLvl w:val="1"/>
        <w:rPr>
          <w:rFonts w:ascii="宋体"/>
          <w:b/>
          <w:bCs/>
          <w:color w:val="000000"/>
          <w:sz w:val="24"/>
          <w:szCs w:val="24"/>
        </w:rPr>
      </w:pPr>
      <w:r w:rsidRPr="00C03ADB">
        <w:rPr>
          <w:rFonts w:ascii="宋体" w:hAnsi="宋体" w:cs="宋体" w:hint="eastAsia"/>
          <w:b/>
          <w:bCs/>
          <w:color w:val="000000"/>
          <w:sz w:val="24"/>
          <w:szCs w:val="24"/>
        </w:rPr>
        <w:t>二、磋商文件的澄清、修改、答疑</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1</w:t>
      </w:r>
      <w:r w:rsidRPr="00C03ADB">
        <w:rPr>
          <w:rFonts w:ascii="宋体" w:hAnsi="宋体" w:cs="宋体" w:hint="eastAsia"/>
          <w:color w:val="000000"/>
          <w:sz w:val="24"/>
          <w:szCs w:val="24"/>
        </w:rPr>
        <w:t>、代理机构有权对发出</w:t>
      </w:r>
      <w:r w:rsidRPr="00C03ADB">
        <w:rPr>
          <w:rFonts w:ascii="宋体" w:hAnsi="宋体" w:cs="宋体" w:hint="eastAsia"/>
          <w:sz w:val="24"/>
          <w:szCs w:val="24"/>
        </w:rPr>
        <w:t>的磋商文件进</w:t>
      </w:r>
      <w:r w:rsidRPr="00C03ADB">
        <w:rPr>
          <w:rFonts w:ascii="宋体" w:hAnsi="宋体" w:cs="宋体" w:hint="eastAsia"/>
          <w:color w:val="000000"/>
          <w:sz w:val="24"/>
          <w:szCs w:val="24"/>
        </w:rPr>
        <w:t>行必要的澄清、修改或补充。</w:t>
      </w:r>
    </w:p>
    <w:p w:rsidR="00C12B45" w:rsidRPr="00C03ADB" w:rsidRDefault="002F01AE">
      <w:pPr>
        <w:snapToGrid w:val="0"/>
        <w:spacing w:line="480" w:lineRule="exact"/>
        <w:ind w:firstLineChars="200" w:firstLine="480"/>
        <w:jc w:val="left"/>
        <w:rPr>
          <w:rFonts w:ascii="宋体"/>
          <w:color w:val="000000"/>
          <w:sz w:val="24"/>
          <w:szCs w:val="24"/>
        </w:rPr>
      </w:pPr>
      <w:r w:rsidRPr="00C03ADB">
        <w:rPr>
          <w:rFonts w:ascii="宋体" w:hAnsi="宋体" w:cs="宋体"/>
          <w:color w:val="000000"/>
          <w:sz w:val="24"/>
          <w:szCs w:val="24"/>
        </w:rPr>
        <w:t>2</w:t>
      </w:r>
      <w:r w:rsidRPr="00C03ADB">
        <w:rPr>
          <w:rFonts w:ascii="宋体" w:hAnsi="宋体" w:cs="宋体" w:hint="eastAsia"/>
          <w:color w:val="000000"/>
          <w:sz w:val="24"/>
          <w:szCs w:val="24"/>
        </w:rPr>
        <w:t>、磋商文件的澄清、修改、补充等内容均以书面明确的形式发布，</w:t>
      </w:r>
      <w:r w:rsidRPr="00C03ADB">
        <w:rPr>
          <w:rFonts w:ascii="宋体" w:hAnsi="宋体" w:cs="宋体" w:hint="eastAsia"/>
          <w:sz w:val="24"/>
          <w:szCs w:val="24"/>
        </w:rPr>
        <w:t>并以</w:t>
      </w:r>
      <w:r w:rsidR="00CD0C85" w:rsidRPr="00C03ADB">
        <w:rPr>
          <w:rFonts w:ascii="宋体" w:hAnsi="宋体" w:cs="宋体" w:hint="eastAsia"/>
          <w:color w:val="000000"/>
          <w:sz w:val="24"/>
          <w:szCs w:val="24"/>
        </w:rPr>
        <w:t>崇川</w:t>
      </w:r>
      <w:r w:rsidRPr="00C03ADB">
        <w:rPr>
          <w:rFonts w:ascii="宋体" w:hAnsi="宋体" w:cs="宋体" w:hint="eastAsia"/>
          <w:color w:val="000000"/>
          <w:sz w:val="24"/>
          <w:szCs w:val="24"/>
        </w:rPr>
        <w:t>政府采购网（</w:t>
      </w:r>
      <w:r w:rsidR="00E45A6B" w:rsidRPr="00C03ADB">
        <w:rPr>
          <w:rFonts w:ascii="宋体" w:hAnsi="宋体" w:cs="宋体"/>
          <w:color w:val="000000"/>
          <w:sz w:val="24"/>
          <w:szCs w:val="24"/>
        </w:rPr>
        <w:t>http://www.chongchuan.gov.cn/</w:t>
      </w:r>
      <w:r w:rsidRPr="00C03ADB">
        <w:rPr>
          <w:rFonts w:ascii="宋体" w:hAnsi="宋体" w:cs="宋体" w:hint="eastAsia"/>
          <w:color w:val="000000"/>
          <w:sz w:val="24"/>
          <w:szCs w:val="24"/>
        </w:rPr>
        <w:t>）</w:t>
      </w:r>
      <w:r w:rsidR="00E45A6B" w:rsidRPr="00C03ADB">
        <w:rPr>
          <w:rFonts w:ascii="宋体" w:hAnsi="宋体" w:cs="宋体" w:hint="eastAsia"/>
          <w:color w:val="000000"/>
          <w:sz w:val="24"/>
          <w:szCs w:val="24"/>
        </w:rPr>
        <w:t>、</w:t>
      </w:r>
      <w:r w:rsidR="00E45A6B" w:rsidRPr="00C03ADB">
        <w:rPr>
          <w:rFonts w:ascii="宋体" w:hAnsi="宋体" w:cs="宋体" w:hint="eastAsia"/>
          <w:color w:val="000000"/>
          <w:kern w:val="0"/>
          <w:sz w:val="24"/>
          <w:szCs w:val="24"/>
        </w:rPr>
        <w:t>南通市崇川区人民检察院</w:t>
      </w:r>
      <w:r w:rsidR="00E45A6B" w:rsidRPr="00C03ADB">
        <w:rPr>
          <w:rFonts w:ascii="宋体" w:hAnsi="宋体" w:cs="宋体"/>
          <w:color w:val="000000"/>
          <w:sz w:val="24"/>
          <w:szCs w:val="24"/>
        </w:rPr>
        <w:t>http://ntcc.jsjc.gov.cn/</w:t>
      </w:r>
      <w:r w:rsidRPr="00C03ADB">
        <w:rPr>
          <w:rFonts w:ascii="宋体" w:hAnsi="宋体" w:cs="宋体" w:hint="eastAsia"/>
          <w:color w:val="000000"/>
          <w:sz w:val="24"/>
          <w:szCs w:val="24"/>
        </w:rPr>
        <w:t>发布的信息为准。</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3</w:t>
      </w:r>
      <w:r w:rsidRPr="00C03ADB">
        <w:rPr>
          <w:rFonts w:ascii="宋体" w:hAnsi="宋体" w:cs="宋体" w:hint="eastAsia"/>
          <w:color w:val="000000"/>
          <w:sz w:val="24"/>
          <w:szCs w:val="24"/>
        </w:rPr>
        <w:t>、代理机构对磋商文件的澄清、修改将构成磋商文件的一部分，对响应磋商的供应商具有约束力。</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color w:val="000000"/>
          <w:sz w:val="24"/>
          <w:szCs w:val="24"/>
        </w:rPr>
        <w:t>4</w:t>
      </w:r>
      <w:r w:rsidRPr="00C03ADB">
        <w:rPr>
          <w:rFonts w:ascii="宋体" w:hAnsi="宋体" w:cs="宋体" w:hint="eastAsia"/>
          <w:color w:val="000000"/>
          <w:sz w:val="24"/>
          <w:szCs w:val="24"/>
        </w:rPr>
        <w:t>、澄清或者修改的内容可能影响到响应文件编制的，代理机构将在提交响应文件接收截止之日</w:t>
      </w:r>
      <w:r w:rsidRPr="00C03ADB">
        <w:rPr>
          <w:rFonts w:ascii="宋体" w:hAnsi="宋体" w:cs="宋体"/>
          <w:color w:val="000000"/>
          <w:sz w:val="24"/>
          <w:szCs w:val="24"/>
        </w:rPr>
        <w:t>5</w:t>
      </w:r>
      <w:r w:rsidRPr="00C03ADB">
        <w:rPr>
          <w:rFonts w:ascii="宋体" w:hAnsi="宋体" w:cs="宋体" w:hint="eastAsia"/>
          <w:color w:val="000000"/>
          <w:sz w:val="24"/>
          <w:szCs w:val="24"/>
        </w:rPr>
        <w:t>日前，发布澄清或者修改公告，不足</w:t>
      </w:r>
      <w:r w:rsidRPr="00C03ADB">
        <w:rPr>
          <w:rFonts w:ascii="宋体" w:hAnsi="宋体" w:cs="宋体"/>
          <w:color w:val="000000"/>
          <w:sz w:val="24"/>
          <w:szCs w:val="24"/>
        </w:rPr>
        <w:t>5</w:t>
      </w:r>
      <w:r w:rsidRPr="00C03ADB">
        <w:rPr>
          <w:rFonts w:ascii="宋体" w:hAnsi="宋体" w:cs="宋体" w:hint="eastAsia"/>
          <w:color w:val="000000"/>
          <w:sz w:val="24"/>
          <w:szCs w:val="24"/>
        </w:rPr>
        <w:t>日的，当顺延提交响应文件接收截</w:t>
      </w:r>
      <w:r w:rsidRPr="00C03ADB">
        <w:rPr>
          <w:rFonts w:ascii="宋体" w:hAnsi="宋体" w:cs="宋体" w:hint="eastAsia"/>
          <w:sz w:val="24"/>
          <w:szCs w:val="24"/>
        </w:rPr>
        <w:t>止时间。</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5</w:t>
      </w:r>
      <w:r w:rsidRPr="00C03ADB">
        <w:rPr>
          <w:rFonts w:ascii="宋体" w:hAnsi="宋体" w:cs="宋体" w:hint="eastAsia"/>
          <w:color w:val="000000"/>
          <w:sz w:val="24"/>
          <w:szCs w:val="24"/>
        </w:rPr>
        <w:t>、除非代理机构以书面的形式对磋商文件作出澄清、修改及补充，供应商对涉及磋商文件的任何推论、理解和结论所造成的结果，均由供应商自负。</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6</w:t>
      </w:r>
      <w:r w:rsidR="00034FC4" w:rsidRPr="00C03ADB">
        <w:rPr>
          <w:rFonts w:ascii="宋体" w:hAnsi="宋体" w:cs="宋体" w:hint="eastAsia"/>
          <w:color w:val="000000"/>
          <w:sz w:val="24"/>
          <w:szCs w:val="24"/>
        </w:rPr>
        <w:t>、采购单位视情况</w:t>
      </w:r>
      <w:r w:rsidRPr="00C03ADB">
        <w:rPr>
          <w:rFonts w:ascii="宋体" w:hAnsi="宋体" w:cs="宋体" w:hint="eastAsia"/>
          <w:color w:val="000000"/>
          <w:sz w:val="24"/>
          <w:szCs w:val="24"/>
        </w:rPr>
        <w:t>组织答疑会。如有产生答疑且对磋商文件内容有修改，</w:t>
      </w:r>
      <w:r w:rsidRPr="00C03ADB">
        <w:rPr>
          <w:rFonts w:ascii="宋体" w:hAnsi="宋体" w:cs="宋体" w:hint="eastAsia"/>
          <w:color w:val="000000"/>
          <w:sz w:val="24"/>
          <w:szCs w:val="24"/>
        </w:rPr>
        <w:lastRenderedPageBreak/>
        <w:t>代理机构将按照本须知有关规定，以补充通知（公告）的方式发出。</w:t>
      </w:r>
    </w:p>
    <w:p w:rsidR="00C12B45" w:rsidRPr="00C03ADB" w:rsidRDefault="002F01AE">
      <w:pPr>
        <w:snapToGrid w:val="0"/>
        <w:spacing w:line="480" w:lineRule="exact"/>
        <w:ind w:firstLineChars="200" w:firstLine="482"/>
        <w:outlineLvl w:val="1"/>
        <w:rPr>
          <w:rFonts w:ascii="宋体"/>
          <w:b/>
          <w:bCs/>
          <w:color w:val="000000"/>
          <w:sz w:val="24"/>
          <w:szCs w:val="24"/>
        </w:rPr>
      </w:pPr>
      <w:r w:rsidRPr="00C03ADB">
        <w:rPr>
          <w:rFonts w:ascii="宋体" w:hAnsi="宋体" w:cs="宋体" w:hint="eastAsia"/>
          <w:b/>
          <w:bCs/>
          <w:color w:val="000000"/>
          <w:sz w:val="24"/>
          <w:szCs w:val="24"/>
        </w:rPr>
        <w:t>三、响应文件的编制及装订</w:t>
      </w:r>
    </w:p>
    <w:p w:rsidR="00C12B45" w:rsidRPr="00C03ADB" w:rsidRDefault="002F01AE" w:rsidP="00CD0C85">
      <w:pPr>
        <w:spacing w:line="480" w:lineRule="exact"/>
        <w:ind w:firstLineChars="202" w:firstLine="485"/>
        <w:rPr>
          <w:rFonts w:ascii="宋体"/>
          <w:color w:val="000000"/>
          <w:sz w:val="24"/>
          <w:szCs w:val="24"/>
        </w:rPr>
      </w:pPr>
      <w:r w:rsidRPr="00C03ADB">
        <w:rPr>
          <w:rFonts w:ascii="宋体" w:hAnsi="宋体" w:cs="宋体" w:hint="eastAsia"/>
          <w:color w:val="000000"/>
          <w:sz w:val="24"/>
          <w:szCs w:val="24"/>
        </w:rPr>
        <w:t>供应</w:t>
      </w:r>
      <w:r w:rsidRPr="00C03ADB">
        <w:rPr>
          <w:rFonts w:ascii="宋体" w:hAnsi="宋体" w:cs="宋体" w:hint="eastAsia"/>
          <w:sz w:val="24"/>
          <w:szCs w:val="24"/>
        </w:rPr>
        <w:t>商按磋商文件要求编写响应文件，并牢固装订成册。响应文件均需采用</w:t>
      </w:r>
      <w:r w:rsidRPr="00C03ADB">
        <w:rPr>
          <w:rFonts w:ascii="宋体" w:hAnsi="宋体" w:cs="宋体"/>
          <w:sz w:val="24"/>
          <w:szCs w:val="24"/>
        </w:rPr>
        <w:t>A4</w:t>
      </w:r>
      <w:r w:rsidRPr="00C03ADB">
        <w:rPr>
          <w:rFonts w:ascii="宋体" w:hAnsi="宋体" w:cs="宋体" w:hint="eastAsia"/>
          <w:sz w:val="24"/>
          <w:szCs w:val="24"/>
        </w:rPr>
        <w:t>纸（图纸等除外），不允许使用活页夹、拉杆夹、文件夹、塑料方便式书脊（插入式或穿孔式）装订。响应文件不得行间插字、涂改、增删，如修改错漏处，须</w:t>
      </w:r>
      <w:bookmarkStart w:id="32" w:name="_GoBack"/>
      <w:bookmarkEnd w:id="32"/>
      <w:r w:rsidRPr="00C03ADB">
        <w:rPr>
          <w:rFonts w:ascii="宋体" w:hAnsi="宋体" w:cs="宋体" w:hint="eastAsia"/>
          <w:sz w:val="24"/>
          <w:szCs w:val="24"/>
        </w:rPr>
        <w:t>经响应文件签署人签字并加</w:t>
      </w:r>
      <w:r w:rsidRPr="00C03ADB">
        <w:rPr>
          <w:rFonts w:ascii="宋体" w:hAnsi="宋体" w:cs="宋体" w:hint="eastAsia"/>
          <w:color w:val="000000"/>
          <w:sz w:val="24"/>
          <w:szCs w:val="24"/>
        </w:rPr>
        <w:t>盖公章。</w:t>
      </w:r>
    </w:p>
    <w:p w:rsidR="00C12B45" w:rsidRPr="00C03ADB" w:rsidRDefault="002F01AE">
      <w:pPr>
        <w:snapToGrid w:val="0"/>
        <w:spacing w:line="480" w:lineRule="exact"/>
        <w:ind w:firstLineChars="200" w:firstLine="482"/>
        <w:outlineLvl w:val="1"/>
        <w:rPr>
          <w:rFonts w:ascii="宋体"/>
          <w:b/>
          <w:bCs/>
          <w:color w:val="000000"/>
          <w:sz w:val="24"/>
          <w:szCs w:val="24"/>
        </w:rPr>
      </w:pPr>
      <w:r w:rsidRPr="00C03ADB">
        <w:rPr>
          <w:rFonts w:ascii="宋体" w:hAnsi="宋体" w:cs="宋体" w:hint="eastAsia"/>
          <w:b/>
          <w:bCs/>
          <w:color w:val="000000"/>
          <w:sz w:val="24"/>
          <w:szCs w:val="24"/>
        </w:rPr>
        <w:t>四、响应文件的份数和签署</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1</w:t>
      </w:r>
      <w:r w:rsidRPr="00C03ADB">
        <w:rPr>
          <w:rFonts w:ascii="宋体" w:hAnsi="宋体" w:cs="宋体" w:hint="eastAsia"/>
          <w:sz w:val="24"/>
          <w:szCs w:val="24"/>
        </w:rPr>
        <w:t>、响应文件由：</w:t>
      </w:r>
      <w:r w:rsidR="003805F5" w:rsidRPr="00C03ADB">
        <w:rPr>
          <w:rFonts w:ascii="宋体" w:hAnsi="宋体" w:cs="宋体"/>
          <w:sz w:val="24"/>
          <w:szCs w:val="24"/>
        </w:rPr>
        <w:fldChar w:fldCharType="begin"/>
      </w:r>
      <w:r w:rsidRPr="00C03ADB">
        <w:rPr>
          <w:rFonts w:ascii="宋体" w:hAnsi="宋体" w:cs="宋体"/>
          <w:sz w:val="24"/>
          <w:szCs w:val="24"/>
        </w:rPr>
        <w:instrText xml:space="preserve"> = 1 \* GB3 </w:instrText>
      </w:r>
      <w:r w:rsidR="003805F5" w:rsidRPr="00C03ADB">
        <w:rPr>
          <w:rFonts w:ascii="宋体" w:hAnsi="宋体" w:cs="宋体"/>
          <w:sz w:val="24"/>
          <w:szCs w:val="24"/>
        </w:rPr>
        <w:fldChar w:fldCharType="separate"/>
      </w:r>
      <w:r w:rsidRPr="00C03ADB">
        <w:rPr>
          <w:rFonts w:ascii="宋体" w:hAnsi="宋体" w:cs="宋体" w:hint="eastAsia"/>
          <w:sz w:val="24"/>
          <w:szCs w:val="24"/>
        </w:rPr>
        <w:t>①</w:t>
      </w:r>
      <w:r w:rsidR="003805F5" w:rsidRPr="00C03ADB">
        <w:rPr>
          <w:rFonts w:ascii="宋体" w:hAnsi="宋体" w:cs="宋体"/>
          <w:sz w:val="24"/>
          <w:szCs w:val="24"/>
        </w:rPr>
        <w:fldChar w:fldCharType="end"/>
      </w:r>
      <w:r w:rsidRPr="00C03ADB">
        <w:rPr>
          <w:rFonts w:ascii="宋体" w:hAnsi="宋体" w:cs="宋体" w:hint="eastAsia"/>
          <w:sz w:val="24"/>
          <w:szCs w:val="24"/>
        </w:rPr>
        <w:t>资格审查文件、</w:t>
      </w:r>
      <w:r w:rsidR="003805F5" w:rsidRPr="00C03ADB">
        <w:rPr>
          <w:rFonts w:ascii="宋体" w:hAnsi="宋体" w:cs="宋体"/>
          <w:sz w:val="24"/>
          <w:szCs w:val="24"/>
        </w:rPr>
        <w:fldChar w:fldCharType="begin"/>
      </w:r>
      <w:r w:rsidRPr="00C03ADB">
        <w:rPr>
          <w:rFonts w:ascii="宋体" w:hAnsi="宋体" w:cs="宋体"/>
          <w:sz w:val="24"/>
          <w:szCs w:val="24"/>
        </w:rPr>
        <w:instrText xml:space="preserve"> = 2 \* GB3 </w:instrText>
      </w:r>
      <w:r w:rsidR="003805F5" w:rsidRPr="00C03ADB">
        <w:rPr>
          <w:rFonts w:ascii="宋体" w:hAnsi="宋体" w:cs="宋体"/>
          <w:sz w:val="24"/>
          <w:szCs w:val="24"/>
        </w:rPr>
        <w:fldChar w:fldCharType="separate"/>
      </w:r>
      <w:r w:rsidRPr="00C03ADB">
        <w:rPr>
          <w:rFonts w:ascii="宋体" w:hAnsi="宋体" w:cs="宋体" w:hint="eastAsia"/>
          <w:sz w:val="24"/>
          <w:szCs w:val="24"/>
        </w:rPr>
        <w:t>②</w:t>
      </w:r>
      <w:r w:rsidR="003805F5" w:rsidRPr="00C03ADB">
        <w:rPr>
          <w:rFonts w:ascii="宋体" w:hAnsi="宋体" w:cs="宋体"/>
          <w:sz w:val="24"/>
          <w:szCs w:val="24"/>
        </w:rPr>
        <w:fldChar w:fldCharType="end"/>
      </w:r>
      <w:r w:rsidRPr="00C03ADB">
        <w:rPr>
          <w:rFonts w:ascii="宋体" w:hAnsi="宋体" w:cs="宋体" w:hint="eastAsia"/>
          <w:sz w:val="24"/>
          <w:szCs w:val="24"/>
        </w:rPr>
        <w:t>技术响应文件</w:t>
      </w:r>
      <w:r w:rsidR="003805F5" w:rsidRPr="00C03ADB">
        <w:rPr>
          <w:rFonts w:ascii="宋体" w:hAnsi="宋体" w:cs="宋体"/>
          <w:sz w:val="24"/>
          <w:szCs w:val="24"/>
        </w:rPr>
        <w:fldChar w:fldCharType="begin"/>
      </w:r>
      <w:r w:rsidRPr="00C03ADB">
        <w:rPr>
          <w:rFonts w:ascii="宋体" w:hAnsi="宋体" w:cs="宋体"/>
          <w:sz w:val="24"/>
          <w:szCs w:val="24"/>
        </w:rPr>
        <w:instrText xml:space="preserve"> eq \o\ac(</w:instrText>
      </w:r>
      <w:r w:rsidRPr="00C03ADB">
        <w:rPr>
          <w:rFonts w:ascii="宋体" w:hAnsi="宋体" w:cs="宋体" w:hint="eastAsia"/>
          <w:sz w:val="24"/>
          <w:szCs w:val="24"/>
        </w:rPr>
        <w:instrText>○</w:instrText>
      </w:r>
      <w:r w:rsidRPr="00C03ADB">
        <w:rPr>
          <w:rFonts w:ascii="宋体" w:hAnsi="宋体" w:cs="宋体"/>
          <w:sz w:val="24"/>
          <w:szCs w:val="24"/>
        </w:rPr>
        <w:instrText>,3)</w:instrText>
      </w:r>
      <w:r w:rsidR="003805F5" w:rsidRPr="00C03ADB">
        <w:rPr>
          <w:rFonts w:ascii="宋体" w:hAnsi="宋体" w:cs="宋体"/>
          <w:sz w:val="24"/>
          <w:szCs w:val="24"/>
        </w:rPr>
        <w:fldChar w:fldCharType="end"/>
      </w:r>
      <w:r w:rsidRPr="00C03ADB">
        <w:rPr>
          <w:rFonts w:ascii="宋体" w:hAnsi="宋体" w:cs="宋体" w:hint="eastAsia"/>
          <w:sz w:val="24"/>
          <w:szCs w:val="24"/>
        </w:rPr>
        <w:t>商务报价响应文件共</w:t>
      </w:r>
      <w:r w:rsidRPr="00C03ADB">
        <w:rPr>
          <w:rFonts w:ascii="宋体" w:hAnsi="宋体" w:cs="宋体"/>
          <w:sz w:val="24"/>
          <w:szCs w:val="24"/>
        </w:rPr>
        <w:t>3</w:t>
      </w:r>
      <w:r w:rsidRPr="00C03ADB">
        <w:rPr>
          <w:rFonts w:ascii="宋体" w:hAnsi="宋体" w:cs="宋体" w:hint="eastAsia"/>
          <w:sz w:val="24"/>
          <w:szCs w:val="24"/>
        </w:rPr>
        <w:t>部分组成（以下由文件序号代称）。</w:t>
      </w:r>
    </w:p>
    <w:p w:rsidR="00C12B45" w:rsidRPr="00C03ADB" w:rsidRDefault="002F01AE">
      <w:pPr>
        <w:snapToGrid w:val="0"/>
        <w:spacing w:line="480" w:lineRule="exact"/>
        <w:ind w:firstLineChars="200" w:firstLine="480"/>
        <w:rPr>
          <w:rFonts w:ascii="宋体"/>
          <w:b/>
          <w:bCs/>
          <w:sz w:val="24"/>
          <w:szCs w:val="24"/>
          <w:u w:val="single"/>
        </w:rPr>
      </w:pPr>
      <w:r w:rsidRPr="00C03ADB">
        <w:rPr>
          <w:rFonts w:ascii="宋体" w:hAnsi="宋体" w:cs="宋体"/>
          <w:sz w:val="24"/>
          <w:szCs w:val="24"/>
        </w:rPr>
        <w:t>2</w:t>
      </w:r>
      <w:r w:rsidRPr="00C03ADB">
        <w:rPr>
          <w:rFonts w:ascii="宋体" w:hAnsi="宋体" w:cs="宋体" w:hint="eastAsia"/>
          <w:sz w:val="24"/>
          <w:szCs w:val="24"/>
        </w:rPr>
        <w:t>、响应文件均为</w:t>
      </w:r>
      <w:r w:rsidRPr="00C03ADB">
        <w:rPr>
          <w:rFonts w:ascii="宋体" w:hAnsi="宋体" w:cs="宋体" w:hint="eastAsia"/>
          <w:b/>
          <w:bCs/>
          <w:color w:val="000000" w:themeColor="text1"/>
          <w:sz w:val="24"/>
          <w:szCs w:val="24"/>
        </w:rPr>
        <w:t>一式叁份，</w:t>
      </w:r>
      <w:r w:rsidRPr="00C03ADB">
        <w:rPr>
          <w:rFonts w:ascii="宋体" w:hAnsi="宋体" w:cs="宋体" w:hint="eastAsia"/>
          <w:b/>
          <w:bCs/>
          <w:sz w:val="24"/>
          <w:szCs w:val="24"/>
        </w:rPr>
        <w:t>其中“正本”壹份和“副本”贰份。</w:t>
      </w:r>
    </w:p>
    <w:p w:rsidR="00C12B45" w:rsidRPr="00C03ADB" w:rsidRDefault="002F01AE">
      <w:pPr>
        <w:snapToGrid w:val="0"/>
        <w:spacing w:line="480" w:lineRule="exact"/>
        <w:ind w:firstLineChars="196" w:firstLine="470"/>
        <w:rPr>
          <w:rFonts w:ascii="宋体"/>
          <w:sz w:val="24"/>
          <w:szCs w:val="24"/>
        </w:rPr>
      </w:pPr>
      <w:r w:rsidRPr="00C03ADB">
        <w:rPr>
          <w:rFonts w:ascii="宋体" w:hAnsi="宋体" w:cs="宋体"/>
          <w:sz w:val="24"/>
          <w:szCs w:val="24"/>
        </w:rPr>
        <w:t>3</w:t>
      </w:r>
      <w:r w:rsidRPr="00C03ADB">
        <w:rPr>
          <w:rFonts w:ascii="宋体" w:hAnsi="宋体" w:cs="宋体" w:hint="eastAsia"/>
          <w:sz w:val="24"/>
          <w:szCs w:val="24"/>
        </w:rPr>
        <w:t>、在每份响应文件上要明确标注项目名称、项目编号、对应的响应文件名称、供应商的全称、日期、“正本”、“副本”字样。“正本”和“副本”若有差异，概以“正本”为准。</w:t>
      </w:r>
    </w:p>
    <w:p w:rsidR="00C12B45" w:rsidRPr="00C03ADB" w:rsidRDefault="002F01AE">
      <w:pPr>
        <w:snapToGrid w:val="0"/>
        <w:spacing w:line="480" w:lineRule="exact"/>
        <w:ind w:firstLineChars="196" w:firstLine="470"/>
        <w:rPr>
          <w:rFonts w:ascii="宋体"/>
          <w:color w:val="000000"/>
          <w:sz w:val="24"/>
          <w:szCs w:val="24"/>
        </w:rPr>
      </w:pPr>
      <w:r w:rsidRPr="00C03ADB">
        <w:rPr>
          <w:rFonts w:ascii="宋体" w:hAnsi="宋体" w:cs="宋体"/>
          <w:color w:val="000000"/>
          <w:sz w:val="24"/>
          <w:szCs w:val="24"/>
        </w:rPr>
        <w:t>4</w:t>
      </w:r>
      <w:r w:rsidRPr="00C03ADB">
        <w:rPr>
          <w:rFonts w:ascii="宋体" w:hAnsi="宋体" w:cs="宋体" w:hint="eastAsia"/>
          <w:color w:val="000000"/>
          <w:sz w:val="24"/>
          <w:szCs w:val="24"/>
        </w:rPr>
        <w:t>、供应商可将响应文件正副本统一密封或分别密封，如正本和副本分别密封的，应在封袋上标明正、副本字样。</w:t>
      </w:r>
    </w:p>
    <w:p w:rsidR="00C12B45" w:rsidRPr="00C03ADB" w:rsidRDefault="002F01AE">
      <w:pPr>
        <w:snapToGrid w:val="0"/>
        <w:spacing w:line="480" w:lineRule="exact"/>
        <w:ind w:firstLineChars="196" w:firstLine="470"/>
        <w:rPr>
          <w:rFonts w:ascii="宋体"/>
          <w:sz w:val="24"/>
          <w:szCs w:val="24"/>
        </w:rPr>
      </w:pPr>
      <w:r w:rsidRPr="00C03ADB">
        <w:rPr>
          <w:rFonts w:ascii="宋体" w:hAnsi="宋体" w:cs="宋体"/>
          <w:color w:val="000000"/>
          <w:sz w:val="24"/>
          <w:szCs w:val="24"/>
        </w:rPr>
        <w:t>5</w:t>
      </w:r>
      <w:r w:rsidRPr="00C03ADB">
        <w:rPr>
          <w:rFonts w:ascii="宋体" w:hAnsi="宋体" w:cs="宋体" w:hint="eastAsia"/>
          <w:color w:val="000000"/>
          <w:sz w:val="24"/>
          <w:szCs w:val="24"/>
        </w:rPr>
        <w:t>、</w:t>
      </w:r>
      <w:r w:rsidRPr="00C03ADB">
        <w:rPr>
          <w:rFonts w:ascii="宋体" w:hAnsi="宋体" w:cs="宋体" w:hint="eastAsia"/>
          <w:sz w:val="24"/>
          <w:szCs w:val="24"/>
        </w:rPr>
        <w:t>响应文件中的所有“正本”，其正文内容须按磋商文件要求由供应商法定代表人或被授权人签字（或盖章）并加盖单位公章。“副本”可复印，但须加盖单位公章。</w:t>
      </w:r>
    </w:p>
    <w:p w:rsidR="00C12B45" w:rsidRPr="00C03ADB" w:rsidRDefault="002F01AE">
      <w:pPr>
        <w:snapToGrid w:val="0"/>
        <w:spacing w:line="480" w:lineRule="exact"/>
        <w:ind w:firstLineChars="196" w:firstLine="472"/>
        <w:rPr>
          <w:rFonts w:ascii="宋体"/>
          <w:b/>
          <w:bCs/>
          <w:sz w:val="24"/>
          <w:szCs w:val="24"/>
        </w:rPr>
      </w:pPr>
      <w:r w:rsidRPr="00C03ADB">
        <w:rPr>
          <w:rFonts w:ascii="宋体" w:hAnsi="宋体" w:cs="宋体" w:hint="eastAsia"/>
          <w:b/>
          <w:bCs/>
          <w:sz w:val="24"/>
          <w:szCs w:val="24"/>
        </w:rPr>
        <w:t>五、响应文件的密封及标记</w:t>
      </w:r>
    </w:p>
    <w:p w:rsidR="00C12B45" w:rsidRPr="00C03ADB" w:rsidRDefault="002F01AE">
      <w:pPr>
        <w:snapToGrid w:val="0"/>
        <w:spacing w:line="480" w:lineRule="exact"/>
        <w:ind w:firstLineChars="200" w:firstLine="480"/>
        <w:rPr>
          <w:rFonts w:ascii="宋体"/>
          <w:sz w:val="24"/>
          <w:szCs w:val="24"/>
          <w:u w:val="single"/>
        </w:rPr>
      </w:pPr>
      <w:r w:rsidRPr="00C03ADB">
        <w:rPr>
          <w:rFonts w:ascii="宋体" w:hAnsi="宋体" w:cs="宋体"/>
          <w:sz w:val="24"/>
          <w:szCs w:val="24"/>
        </w:rPr>
        <w:t>1</w:t>
      </w:r>
      <w:r w:rsidRPr="00C03ADB">
        <w:rPr>
          <w:rFonts w:ascii="宋体" w:hAnsi="宋体" w:cs="宋体" w:hint="eastAsia"/>
          <w:sz w:val="24"/>
          <w:szCs w:val="24"/>
        </w:rPr>
        <w:t>、供应商须将本项目响应文件：</w:t>
      </w:r>
      <w:r w:rsidR="003805F5" w:rsidRPr="00C03ADB">
        <w:rPr>
          <w:rFonts w:ascii="宋体" w:hAnsi="宋体" w:cs="宋体"/>
          <w:sz w:val="24"/>
          <w:szCs w:val="24"/>
        </w:rPr>
        <w:fldChar w:fldCharType="begin"/>
      </w:r>
      <w:r w:rsidRPr="00C03ADB">
        <w:rPr>
          <w:rFonts w:ascii="宋体" w:hAnsi="宋体" w:cs="宋体"/>
          <w:sz w:val="24"/>
          <w:szCs w:val="24"/>
        </w:rPr>
        <w:instrText xml:space="preserve"> = 1 \* GB3 </w:instrText>
      </w:r>
      <w:r w:rsidR="003805F5" w:rsidRPr="00C03ADB">
        <w:rPr>
          <w:rFonts w:ascii="宋体" w:hAnsi="宋体" w:cs="宋体"/>
          <w:sz w:val="24"/>
          <w:szCs w:val="24"/>
        </w:rPr>
        <w:fldChar w:fldCharType="separate"/>
      </w:r>
      <w:r w:rsidRPr="00C03ADB">
        <w:rPr>
          <w:rFonts w:ascii="宋体" w:hAnsi="宋体" w:cs="宋体" w:hint="eastAsia"/>
          <w:sz w:val="24"/>
          <w:szCs w:val="24"/>
        </w:rPr>
        <w:t>①</w:t>
      </w:r>
      <w:r w:rsidR="003805F5" w:rsidRPr="00C03ADB">
        <w:rPr>
          <w:rFonts w:ascii="宋体" w:hAnsi="宋体" w:cs="宋体"/>
          <w:sz w:val="24"/>
          <w:szCs w:val="24"/>
        </w:rPr>
        <w:fldChar w:fldCharType="end"/>
      </w:r>
      <w:r w:rsidRPr="00C03ADB">
        <w:rPr>
          <w:rFonts w:ascii="宋体" w:hAnsi="宋体" w:cs="宋体" w:hint="eastAsia"/>
          <w:sz w:val="24"/>
          <w:szCs w:val="24"/>
        </w:rPr>
        <w:t>、</w:t>
      </w:r>
      <w:r w:rsidR="003805F5" w:rsidRPr="00C03ADB">
        <w:rPr>
          <w:rFonts w:ascii="宋体" w:hAnsi="宋体" w:cs="宋体"/>
          <w:sz w:val="24"/>
          <w:szCs w:val="24"/>
        </w:rPr>
        <w:fldChar w:fldCharType="begin"/>
      </w:r>
      <w:r w:rsidRPr="00C03ADB">
        <w:rPr>
          <w:rFonts w:ascii="宋体" w:hAnsi="宋体" w:cs="宋体"/>
          <w:sz w:val="24"/>
          <w:szCs w:val="24"/>
        </w:rPr>
        <w:instrText xml:space="preserve"> = 2 \* GB3 </w:instrText>
      </w:r>
      <w:r w:rsidR="003805F5" w:rsidRPr="00C03ADB">
        <w:rPr>
          <w:rFonts w:ascii="宋体" w:hAnsi="宋体" w:cs="宋体"/>
          <w:sz w:val="24"/>
          <w:szCs w:val="24"/>
        </w:rPr>
        <w:fldChar w:fldCharType="separate"/>
      </w:r>
      <w:r w:rsidRPr="00C03ADB">
        <w:rPr>
          <w:rFonts w:ascii="宋体" w:hAnsi="宋体" w:cs="宋体" w:hint="eastAsia"/>
          <w:sz w:val="24"/>
          <w:szCs w:val="24"/>
        </w:rPr>
        <w:t>②</w:t>
      </w:r>
      <w:r w:rsidR="003805F5" w:rsidRPr="00C03ADB">
        <w:rPr>
          <w:rFonts w:ascii="宋体" w:hAnsi="宋体" w:cs="宋体"/>
          <w:sz w:val="24"/>
          <w:szCs w:val="24"/>
        </w:rPr>
        <w:fldChar w:fldCharType="end"/>
      </w:r>
      <w:r w:rsidRPr="00C03ADB">
        <w:rPr>
          <w:rFonts w:ascii="宋体" w:hAnsi="宋体" w:cs="宋体" w:hint="eastAsia"/>
          <w:sz w:val="24"/>
          <w:szCs w:val="24"/>
        </w:rPr>
        <w:t>、</w:t>
      </w:r>
      <w:r w:rsidR="003805F5" w:rsidRPr="00C03ADB">
        <w:rPr>
          <w:rFonts w:ascii="宋体" w:hAnsi="宋体" w:cs="宋体"/>
          <w:sz w:val="24"/>
          <w:szCs w:val="24"/>
        </w:rPr>
        <w:fldChar w:fldCharType="begin"/>
      </w:r>
      <w:r w:rsidRPr="00C03ADB">
        <w:rPr>
          <w:rFonts w:ascii="宋体" w:hAnsi="宋体" w:cs="宋体"/>
          <w:sz w:val="24"/>
          <w:szCs w:val="24"/>
        </w:rPr>
        <w:instrText xml:space="preserve"> = 3 \* GB3 </w:instrText>
      </w:r>
      <w:r w:rsidR="003805F5" w:rsidRPr="00C03ADB">
        <w:rPr>
          <w:rFonts w:ascii="宋体" w:hAnsi="宋体" w:cs="宋体"/>
          <w:sz w:val="24"/>
          <w:szCs w:val="24"/>
        </w:rPr>
        <w:fldChar w:fldCharType="separate"/>
      </w:r>
      <w:r w:rsidRPr="00C03ADB">
        <w:rPr>
          <w:rFonts w:ascii="宋体" w:hAnsi="宋体" w:cs="宋体" w:hint="eastAsia"/>
          <w:sz w:val="24"/>
          <w:szCs w:val="24"/>
        </w:rPr>
        <w:t>③</w:t>
      </w:r>
      <w:r w:rsidR="003805F5" w:rsidRPr="00C03ADB">
        <w:rPr>
          <w:rFonts w:ascii="宋体" w:hAnsi="宋体" w:cs="宋体"/>
          <w:sz w:val="24"/>
          <w:szCs w:val="24"/>
        </w:rPr>
        <w:fldChar w:fldCharType="end"/>
      </w:r>
      <w:r w:rsidRPr="00C03ADB">
        <w:rPr>
          <w:rFonts w:ascii="宋体" w:hAnsi="宋体" w:cs="宋体" w:hint="eastAsia"/>
          <w:b/>
          <w:bCs/>
          <w:sz w:val="24"/>
          <w:szCs w:val="24"/>
        </w:rPr>
        <w:t>单独密封</w:t>
      </w:r>
      <w:r w:rsidRPr="00C03ADB">
        <w:rPr>
          <w:rFonts w:ascii="宋体" w:hAnsi="宋体" w:cs="宋体" w:hint="eastAsia"/>
          <w:sz w:val="24"/>
          <w:szCs w:val="24"/>
        </w:rPr>
        <w:t>。</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2</w:t>
      </w:r>
      <w:r w:rsidRPr="00C03ADB">
        <w:rPr>
          <w:rFonts w:ascii="宋体" w:hAnsi="宋体" w:cs="宋体" w:hint="eastAsia"/>
          <w:sz w:val="24"/>
          <w:szCs w:val="24"/>
        </w:rPr>
        <w:t>、密封后，应在每一密封的响应文件上明确标注磋商项目名称、项目编号、响应文件各自对应的名称、供应商的全称及日期。</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3</w:t>
      </w:r>
      <w:r w:rsidRPr="00C03ADB">
        <w:rPr>
          <w:rFonts w:ascii="宋体" w:hAnsi="宋体" w:cs="宋体" w:hint="eastAsia"/>
          <w:sz w:val="24"/>
          <w:szCs w:val="24"/>
        </w:rPr>
        <w:t>、在边缝处加盖供应商公章或骑缝签字。</w:t>
      </w:r>
    </w:p>
    <w:p w:rsidR="00C12B45" w:rsidRPr="00C03ADB" w:rsidRDefault="002F01AE">
      <w:pPr>
        <w:snapToGrid w:val="0"/>
        <w:spacing w:line="480" w:lineRule="exact"/>
        <w:ind w:firstLineChars="200" w:firstLine="482"/>
        <w:rPr>
          <w:rFonts w:ascii="宋体"/>
          <w:sz w:val="24"/>
          <w:szCs w:val="24"/>
        </w:rPr>
      </w:pPr>
      <w:r w:rsidRPr="00C03ADB">
        <w:rPr>
          <w:rFonts w:ascii="宋体" w:hAnsi="宋体" w:cs="宋体" w:hint="eastAsia"/>
          <w:b/>
          <w:bCs/>
          <w:sz w:val="24"/>
          <w:szCs w:val="24"/>
        </w:rPr>
        <w:t>【特别提醒】</w:t>
      </w:r>
      <w:r w:rsidRPr="00C03ADB">
        <w:rPr>
          <w:rFonts w:ascii="宋体" w:hAnsi="宋体" w:cs="宋体" w:hint="eastAsia"/>
          <w:sz w:val="24"/>
          <w:szCs w:val="24"/>
        </w:rPr>
        <w:t>响应文件中的</w:t>
      </w:r>
      <w:r w:rsidR="003805F5" w:rsidRPr="00C03ADB">
        <w:rPr>
          <w:rFonts w:ascii="宋体" w:hAnsi="宋体" w:cs="宋体"/>
          <w:sz w:val="24"/>
          <w:szCs w:val="24"/>
        </w:rPr>
        <w:fldChar w:fldCharType="begin"/>
      </w:r>
      <w:r w:rsidRPr="00C03ADB">
        <w:rPr>
          <w:rFonts w:ascii="宋体" w:hAnsi="宋体" w:cs="宋体"/>
          <w:sz w:val="24"/>
          <w:szCs w:val="24"/>
        </w:rPr>
        <w:instrText xml:space="preserve"> = 1 \* GB3 </w:instrText>
      </w:r>
      <w:r w:rsidR="003805F5" w:rsidRPr="00C03ADB">
        <w:rPr>
          <w:rFonts w:ascii="宋体" w:hAnsi="宋体" w:cs="宋体"/>
          <w:sz w:val="24"/>
          <w:szCs w:val="24"/>
        </w:rPr>
        <w:fldChar w:fldCharType="separate"/>
      </w:r>
      <w:r w:rsidRPr="00C03ADB">
        <w:rPr>
          <w:rFonts w:ascii="宋体" w:hAnsi="宋体" w:cs="宋体" w:hint="eastAsia"/>
          <w:sz w:val="24"/>
          <w:szCs w:val="24"/>
        </w:rPr>
        <w:t>①</w:t>
      </w:r>
      <w:r w:rsidR="003805F5" w:rsidRPr="00C03ADB">
        <w:rPr>
          <w:rFonts w:ascii="宋体" w:hAnsi="宋体" w:cs="宋体"/>
          <w:sz w:val="24"/>
          <w:szCs w:val="24"/>
        </w:rPr>
        <w:fldChar w:fldCharType="end"/>
      </w:r>
      <w:r w:rsidRPr="00C03ADB">
        <w:rPr>
          <w:rFonts w:ascii="宋体" w:hAnsi="宋体" w:cs="宋体" w:hint="eastAsia"/>
          <w:sz w:val="24"/>
          <w:szCs w:val="24"/>
        </w:rPr>
        <w:t>和</w:t>
      </w:r>
      <w:r w:rsidR="003805F5" w:rsidRPr="00C03ADB">
        <w:rPr>
          <w:rFonts w:ascii="宋体" w:hAnsi="宋体" w:cs="宋体"/>
          <w:sz w:val="24"/>
          <w:szCs w:val="24"/>
        </w:rPr>
        <w:fldChar w:fldCharType="begin"/>
      </w:r>
      <w:r w:rsidRPr="00C03ADB">
        <w:rPr>
          <w:rFonts w:ascii="宋体" w:hAnsi="宋体" w:cs="宋体"/>
          <w:sz w:val="24"/>
          <w:szCs w:val="24"/>
        </w:rPr>
        <w:instrText xml:space="preserve"> = 2 \* GB3 </w:instrText>
      </w:r>
      <w:r w:rsidR="003805F5" w:rsidRPr="00C03ADB">
        <w:rPr>
          <w:rFonts w:ascii="宋体" w:hAnsi="宋体" w:cs="宋体"/>
          <w:sz w:val="24"/>
          <w:szCs w:val="24"/>
        </w:rPr>
        <w:fldChar w:fldCharType="separate"/>
      </w:r>
      <w:r w:rsidRPr="00C03ADB">
        <w:rPr>
          <w:rFonts w:ascii="宋体" w:hAnsi="宋体" w:cs="宋体" w:hint="eastAsia"/>
          <w:sz w:val="24"/>
          <w:szCs w:val="24"/>
        </w:rPr>
        <w:t>②</w:t>
      </w:r>
      <w:r w:rsidR="003805F5" w:rsidRPr="00C03ADB">
        <w:rPr>
          <w:rFonts w:ascii="宋体" w:hAnsi="宋体" w:cs="宋体"/>
          <w:sz w:val="24"/>
          <w:szCs w:val="24"/>
        </w:rPr>
        <w:fldChar w:fldCharType="end"/>
      </w:r>
      <w:r w:rsidRPr="00C03ADB">
        <w:rPr>
          <w:rFonts w:ascii="宋体" w:hAnsi="宋体" w:cs="宋体" w:hint="eastAsia"/>
          <w:sz w:val="24"/>
          <w:szCs w:val="24"/>
        </w:rPr>
        <w:t>的“正本”或“副本”中，均不得含有商务报价响应文件中报价表（报价单）内的任何项目价格，否则作无效投标处理。</w:t>
      </w:r>
    </w:p>
    <w:p w:rsidR="00C12B45" w:rsidRPr="00C03ADB" w:rsidRDefault="002F01AE">
      <w:pPr>
        <w:snapToGrid w:val="0"/>
        <w:spacing w:line="480" w:lineRule="exact"/>
        <w:ind w:firstLineChars="206" w:firstLine="496"/>
        <w:outlineLvl w:val="1"/>
        <w:rPr>
          <w:rFonts w:ascii="宋体" w:hAnsi="宋体" w:cs="宋体"/>
          <w:b/>
          <w:bCs/>
          <w:sz w:val="24"/>
          <w:szCs w:val="24"/>
        </w:rPr>
      </w:pPr>
      <w:r w:rsidRPr="00C03ADB">
        <w:rPr>
          <w:rFonts w:ascii="宋体" w:hAnsi="宋体" w:cs="宋体" w:hint="eastAsia"/>
          <w:b/>
          <w:bCs/>
          <w:sz w:val="24"/>
          <w:szCs w:val="24"/>
        </w:rPr>
        <w:t>六、磋商报价</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1、本项目不接受任何有选择的报价。</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2、磋商报价均以人民币为报价的币种。</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3、磋商报价表必须加盖投标供应商公章且必须经法定代表人或被授权人签</w:t>
      </w:r>
      <w:r w:rsidRPr="00C03ADB">
        <w:rPr>
          <w:rFonts w:ascii="宋体" w:hAnsi="宋体" w:cs="宋体" w:hint="eastAsia"/>
          <w:sz w:val="24"/>
          <w:szCs w:val="24"/>
        </w:rPr>
        <w:lastRenderedPageBreak/>
        <w:t>字或盖章。报价表中的大写金额与小写金额、总价金额与按单价汇总金额，若有差异，将执行《政府采购货物和服务招标投标管理办法》第41条的规定。</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 xml:space="preserve">4、磋商的总价报价应包括下列费用： </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(1)货物的成本（工程量清单）、人工费、施工机械费、管理费、拆卸费、利润、税金、技术措施费、机械进出场费、市场材料价格风险费、政策性调整风险费、售后服务与维保及相关劳务支出等的所有费用；</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(2)货物运至最终目的地的运输费、超高费、辅材费、装卸费、保险费、成品保护费；</w:t>
      </w:r>
    </w:p>
    <w:p w:rsidR="00C12B45" w:rsidRPr="00C03ADB" w:rsidRDefault="002F01AE">
      <w:pPr>
        <w:snapToGrid w:val="0"/>
        <w:spacing w:line="480" w:lineRule="exact"/>
        <w:ind w:firstLineChars="150" w:firstLine="360"/>
        <w:rPr>
          <w:rFonts w:ascii="宋体" w:hAnsi="宋体" w:cs="宋体"/>
          <w:sz w:val="24"/>
          <w:szCs w:val="24"/>
        </w:rPr>
      </w:pPr>
      <w:r w:rsidRPr="00C03ADB">
        <w:rPr>
          <w:rFonts w:ascii="宋体" w:hAnsi="宋体" w:cs="宋体" w:hint="eastAsia"/>
          <w:sz w:val="24"/>
          <w:szCs w:val="24"/>
        </w:rPr>
        <w:t>（3）应认真对现场环境进行踏勘，对现场情况和影响施工的因素以及困难条件进行周密的勘察和研究，作出自己的判断结论和估价。中标后和签订合同时及施工过程中，投标供应商均不得以不了解现场情况为由，提出任何形式增加工程造价的要求，施工时因场地问题引起的成本费用增加，均由投标供应商自行承担，结算时不予调整。</w:t>
      </w:r>
    </w:p>
    <w:p w:rsidR="00C12B45" w:rsidRPr="00C03ADB" w:rsidRDefault="002F01AE">
      <w:pPr>
        <w:snapToGrid w:val="0"/>
        <w:spacing w:line="480" w:lineRule="exact"/>
        <w:ind w:firstLineChars="150" w:firstLine="360"/>
        <w:rPr>
          <w:rFonts w:ascii="宋体" w:hAnsi="宋体" w:cs="宋体"/>
          <w:sz w:val="24"/>
          <w:szCs w:val="24"/>
        </w:rPr>
      </w:pPr>
      <w:r w:rsidRPr="00C03ADB">
        <w:rPr>
          <w:rFonts w:ascii="宋体" w:hAnsi="宋体" w:cs="宋体" w:hint="eastAsia"/>
          <w:sz w:val="24"/>
          <w:szCs w:val="24"/>
        </w:rPr>
        <w:t>（4）技术规范要求的费用须包括在投标报价中；</w:t>
      </w:r>
    </w:p>
    <w:p w:rsidR="00C12B45" w:rsidRPr="00C03ADB" w:rsidRDefault="002F01AE">
      <w:pPr>
        <w:snapToGrid w:val="0"/>
        <w:spacing w:line="480" w:lineRule="exact"/>
        <w:ind w:firstLineChars="150" w:firstLine="360"/>
        <w:rPr>
          <w:rFonts w:ascii="宋体" w:hAnsi="宋体" w:cs="宋体"/>
          <w:sz w:val="24"/>
          <w:szCs w:val="24"/>
        </w:rPr>
      </w:pPr>
      <w:r w:rsidRPr="00C03ADB">
        <w:rPr>
          <w:rFonts w:ascii="宋体" w:hAnsi="宋体" w:cs="宋体" w:hint="eastAsia"/>
          <w:sz w:val="24"/>
          <w:szCs w:val="24"/>
        </w:rPr>
        <w:t>（5）技术培训、打孔等费用；</w:t>
      </w:r>
    </w:p>
    <w:p w:rsidR="00C12B45" w:rsidRPr="00C03ADB" w:rsidRDefault="002F01AE">
      <w:pPr>
        <w:snapToGrid w:val="0"/>
        <w:spacing w:line="480" w:lineRule="exact"/>
        <w:ind w:firstLineChars="150" w:firstLine="360"/>
        <w:rPr>
          <w:rFonts w:ascii="宋体" w:hAnsi="宋体" w:cs="宋体"/>
          <w:sz w:val="24"/>
          <w:szCs w:val="24"/>
        </w:rPr>
      </w:pPr>
      <w:r w:rsidRPr="00C03ADB">
        <w:rPr>
          <w:rFonts w:ascii="宋体" w:hAnsi="宋体" w:cs="宋体" w:hint="eastAsia"/>
          <w:sz w:val="24"/>
          <w:szCs w:val="24"/>
        </w:rPr>
        <w:t>（6）完成该项目不可预见的费用。</w:t>
      </w:r>
    </w:p>
    <w:p w:rsidR="001F38A1" w:rsidRPr="00C03ADB" w:rsidRDefault="002F01AE" w:rsidP="001F38A1">
      <w:pPr>
        <w:snapToGrid w:val="0"/>
        <w:spacing w:line="480" w:lineRule="exact"/>
        <w:ind w:firstLineChars="150" w:firstLine="360"/>
        <w:rPr>
          <w:rFonts w:ascii="宋体" w:hAnsi="宋体" w:cs="宋体"/>
          <w:sz w:val="24"/>
          <w:szCs w:val="24"/>
        </w:rPr>
      </w:pPr>
      <w:r w:rsidRPr="00C03ADB">
        <w:rPr>
          <w:rFonts w:ascii="宋体" w:hAnsi="宋体" w:cs="宋体" w:hint="eastAsia"/>
          <w:sz w:val="24"/>
          <w:szCs w:val="24"/>
        </w:rPr>
        <w:t>（7）</w:t>
      </w:r>
      <w:r w:rsidR="001F38A1" w:rsidRPr="00C03ADB">
        <w:rPr>
          <w:rFonts w:ascii="宋体" w:hAnsi="宋体" w:cs="宋体" w:hint="eastAsia"/>
          <w:sz w:val="24"/>
          <w:szCs w:val="24"/>
        </w:rPr>
        <w:t>本项目设计费（2000.00元）和招标代理费（3000.00元）包括在投标报价中，</w:t>
      </w:r>
      <w:r w:rsidR="002E7D5D" w:rsidRPr="00C03ADB">
        <w:rPr>
          <w:rFonts w:ascii="宋体" w:hAnsi="宋体" w:cs="宋体" w:hint="eastAsia"/>
          <w:sz w:val="24"/>
          <w:szCs w:val="24"/>
        </w:rPr>
        <w:t>该费用在报价时不得下浮，否则按废标处理，</w:t>
      </w:r>
      <w:r w:rsidR="001F38A1" w:rsidRPr="00C03ADB">
        <w:rPr>
          <w:rFonts w:ascii="宋体" w:hAnsi="宋体" w:cs="宋体" w:hint="eastAsia"/>
          <w:sz w:val="24"/>
          <w:szCs w:val="24"/>
        </w:rPr>
        <w:t>中标单位须分别向设计单位和招标代理单位支付该费用。</w:t>
      </w:r>
    </w:p>
    <w:p w:rsidR="001F38A1" w:rsidRPr="00C03ADB" w:rsidRDefault="001F38A1" w:rsidP="001F38A1">
      <w:pPr>
        <w:snapToGrid w:val="0"/>
        <w:spacing w:line="480" w:lineRule="exact"/>
        <w:ind w:firstLineChars="150" w:firstLine="360"/>
        <w:rPr>
          <w:rFonts w:ascii="宋体" w:hAnsi="宋体" w:cs="宋体"/>
          <w:sz w:val="24"/>
          <w:szCs w:val="24"/>
        </w:rPr>
      </w:pPr>
      <w:r w:rsidRPr="00C03ADB">
        <w:rPr>
          <w:rFonts w:ascii="宋体" w:hAnsi="宋体" w:cs="宋体" w:hint="eastAsia"/>
          <w:sz w:val="24"/>
          <w:szCs w:val="24"/>
        </w:rPr>
        <w:t>（8）磋商报价中应包括磋商文件未明确列出但按常规应当包括的所有费用，即招标物交付使用前的所有费用以及免保期内的服务费用等包含响应磋商文件采购要求的所有费用。</w:t>
      </w:r>
    </w:p>
    <w:p w:rsidR="00C12B45" w:rsidRPr="00C03ADB" w:rsidRDefault="002F01AE" w:rsidP="001F38A1">
      <w:pPr>
        <w:snapToGrid w:val="0"/>
        <w:spacing w:line="480" w:lineRule="exact"/>
        <w:ind w:firstLineChars="150" w:firstLine="360"/>
        <w:rPr>
          <w:rFonts w:ascii="宋体" w:hAnsi="宋体" w:cs="宋体"/>
          <w:sz w:val="24"/>
          <w:szCs w:val="24"/>
        </w:rPr>
      </w:pPr>
      <w:r w:rsidRPr="00C03ADB">
        <w:rPr>
          <w:rFonts w:ascii="宋体" w:hAnsi="宋体" w:cs="宋体" w:hint="eastAsia"/>
          <w:sz w:val="24"/>
          <w:szCs w:val="24"/>
        </w:rPr>
        <w:t>5、</w:t>
      </w:r>
      <w:r w:rsidR="00454391" w:rsidRPr="00C03ADB">
        <w:rPr>
          <w:rFonts w:ascii="宋体" w:hAnsi="宋体" w:cs="宋体" w:hint="eastAsia"/>
          <w:sz w:val="24"/>
          <w:szCs w:val="24"/>
        </w:rPr>
        <w:t>最终</w:t>
      </w:r>
      <w:r w:rsidRPr="00C03ADB">
        <w:rPr>
          <w:rFonts w:ascii="宋体" w:hAnsi="宋体" w:cs="宋体" w:hint="eastAsia"/>
          <w:sz w:val="24"/>
          <w:szCs w:val="24"/>
        </w:rPr>
        <w:t xml:space="preserve">报定的投标报价为成交价，中标成交供应商的成交价在合同实施期间不因市场变化因素而变动。 </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 xml:space="preserve">6、投标供应商应详细阅读磋商文件的全部内容，根据采购项目需求，准确制定相关工作方案等，必须对本采购项目全部进行报价，如有漏项，视同对本项目的优惠。不按磋商文件的要求提供响应文件，导致报价无效，按无效标处理。 </w:t>
      </w:r>
    </w:p>
    <w:p w:rsidR="00C12B45" w:rsidRPr="00C03ADB" w:rsidRDefault="002F01AE">
      <w:pPr>
        <w:spacing w:line="480" w:lineRule="exact"/>
        <w:ind w:firstLineChars="206" w:firstLine="494"/>
        <w:rPr>
          <w:rFonts w:ascii="宋体"/>
          <w:sz w:val="24"/>
          <w:szCs w:val="24"/>
        </w:rPr>
      </w:pPr>
      <w:r w:rsidRPr="00C03ADB">
        <w:rPr>
          <w:rFonts w:ascii="宋体" w:hAnsi="宋体" w:cs="宋体"/>
          <w:sz w:val="24"/>
          <w:szCs w:val="24"/>
        </w:rPr>
        <w:t>7</w:t>
      </w:r>
      <w:r w:rsidRPr="00C03ADB">
        <w:rPr>
          <w:rFonts w:ascii="宋体" w:hAnsi="宋体" w:cs="宋体" w:hint="eastAsia"/>
          <w:sz w:val="24"/>
          <w:szCs w:val="24"/>
        </w:rPr>
        <w:t>、竞争性磋商的最终报价为成交价。同时，供应商的最终成交价在合同实施期间不因市场变化因素而变动。</w:t>
      </w:r>
    </w:p>
    <w:p w:rsidR="00C12B45" w:rsidRPr="00C03ADB" w:rsidRDefault="002F01AE">
      <w:pPr>
        <w:snapToGrid w:val="0"/>
        <w:spacing w:line="480" w:lineRule="exact"/>
        <w:ind w:firstLineChars="206" w:firstLine="494"/>
        <w:rPr>
          <w:rFonts w:ascii="宋体"/>
          <w:sz w:val="24"/>
          <w:szCs w:val="24"/>
        </w:rPr>
      </w:pPr>
      <w:r w:rsidRPr="00C03ADB">
        <w:rPr>
          <w:rFonts w:ascii="宋体" w:hAnsi="宋体" w:cs="宋体"/>
          <w:sz w:val="24"/>
          <w:szCs w:val="24"/>
        </w:rPr>
        <w:lastRenderedPageBreak/>
        <w:t>8</w:t>
      </w:r>
      <w:r w:rsidRPr="00C03ADB">
        <w:rPr>
          <w:rFonts w:ascii="宋体" w:hAnsi="宋体" w:cs="宋体" w:hint="eastAsia"/>
          <w:sz w:val="24"/>
          <w:szCs w:val="24"/>
        </w:rPr>
        <w:t>、最低的磋商报价是成交的重要条件，但不是成交的唯一条件。</w:t>
      </w:r>
    </w:p>
    <w:p w:rsidR="00C12B45" w:rsidRPr="00C03ADB" w:rsidRDefault="002F01AE">
      <w:pPr>
        <w:snapToGrid w:val="0"/>
        <w:spacing w:line="480" w:lineRule="exact"/>
        <w:ind w:firstLineChars="206" w:firstLine="496"/>
        <w:outlineLvl w:val="1"/>
        <w:rPr>
          <w:rFonts w:ascii="宋体"/>
          <w:b/>
          <w:bCs/>
          <w:color w:val="000000"/>
          <w:sz w:val="24"/>
          <w:szCs w:val="24"/>
        </w:rPr>
      </w:pPr>
      <w:r w:rsidRPr="00C03ADB">
        <w:rPr>
          <w:rFonts w:ascii="宋体" w:hAnsi="宋体" w:cs="宋体" w:hint="eastAsia"/>
          <w:b/>
          <w:bCs/>
          <w:color w:val="000000"/>
          <w:sz w:val="24"/>
          <w:szCs w:val="24"/>
        </w:rPr>
        <w:t>七、联合体参与磋商</w:t>
      </w:r>
    </w:p>
    <w:p w:rsidR="00C12B45" w:rsidRPr="00C03ADB" w:rsidRDefault="002F01AE" w:rsidP="00CD0C85">
      <w:pPr>
        <w:snapToGrid w:val="0"/>
        <w:spacing w:line="480" w:lineRule="exact"/>
        <w:ind w:firstLineChars="202" w:firstLine="485"/>
        <w:rPr>
          <w:rFonts w:ascii="宋体"/>
          <w:color w:val="000000"/>
          <w:sz w:val="24"/>
          <w:szCs w:val="24"/>
        </w:rPr>
      </w:pPr>
      <w:r w:rsidRPr="00C03ADB">
        <w:rPr>
          <w:rFonts w:ascii="宋体" w:hAnsi="宋体" w:cs="宋体" w:hint="eastAsia"/>
          <w:color w:val="000000"/>
          <w:sz w:val="24"/>
          <w:szCs w:val="24"/>
        </w:rPr>
        <w:t>不接受任何形式的联合体参与本项目的竞争性磋商。</w:t>
      </w:r>
    </w:p>
    <w:p w:rsidR="00C12B45" w:rsidRPr="00C03ADB" w:rsidRDefault="002F01AE">
      <w:pPr>
        <w:snapToGrid w:val="0"/>
        <w:spacing w:line="480" w:lineRule="exact"/>
        <w:ind w:firstLineChars="200" w:firstLine="482"/>
        <w:outlineLvl w:val="1"/>
        <w:rPr>
          <w:rFonts w:eastAsia="仿宋_GB2312"/>
          <w:b/>
          <w:bCs/>
          <w:sz w:val="24"/>
          <w:szCs w:val="24"/>
          <w:lang w:val="zh-CN"/>
        </w:rPr>
      </w:pPr>
      <w:r w:rsidRPr="00C03ADB">
        <w:rPr>
          <w:rFonts w:ascii="宋体" w:hAnsi="宋体" w:cs="宋体" w:hint="eastAsia"/>
          <w:b/>
          <w:bCs/>
          <w:color w:val="000000"/>
          <w:sz w:val="24"/>
          <w:szCs w:val="24"/>
          <w:lang w:val="zh-CN"/>
        </w:rPr>
        <w:t>八、</w:t>
      </w:r>
      <w:r w:rsidRPr="00C03ADB">
        <w:rPr>
          <w:rFonts w:ascii="宋体" w:hAnsi="宋体" w:cs="宋体" w:hint="eastAsia"/>
          <w:b/>
          <w:bCs/>
          <w:color w:val="000000"/>
          <w:sz w:val="24"/>
          <w:szCs w:val="24"/>
        </w:rPr>
        <w:t>磋商</w:t>
      </w:r>
      <w:r w:rsidRPr="00C03ADB">
        <w:rPr>
          <w:rFonts w:ascii="宋体" w:hAnsi="宋体" w:cs="宋体" w:hint="eastAsia"/>
          <w:b/>
          <w:bCs/>
          <w:color w:val="000000"/>
          <w:sz w:val="24"/>
          <w:szCs w:val="24"/>
          <w:lang w:val="zh-CN"/>
        </w:rPr>
        <w:t>保证金退还</w:t>
      </w:r>
    </w:p>
    <w:p w:rsidR="00C12B45" w:rsidRPr="00C03ADB" w:rsidRDefault="002F01AE">
      <w:pPr>
        <w:snapToGrid w:val="0"/>
        <w:spacing w:line="480" w:lineRule="exact"/>
        <w:ind w:firstLineChars="206" w:firstLine="494"/>
        <w:rPr>
          <w:rFonts w:ascii="宋体"/>
          <w:sz w:val="24"/>
          <w:szCs w:val="24"/>
        </w:rPr>
      </w:pPr>
      <w:r w:rsidRPr="00C03ADB">
        <w:rPr>
          <w:rFonts w:ascii="宋体" w:hAnsi="宋体" w:cs="宋体"/>
          <w:sz w:val="24"/>
          <w:szCs w:val="24"/>
        </w:rPr>
        <w:t>1</w:t>
      </w:r>
      <w:r w:rsidRPr="00C03ADB">
        <w:rPr>
          <w:rFonts w:ascii="宋体" w:hAnsi="宋体" w:cs="宋体" w:hint="eastAsia"/>
          <w:sz w:val="24"/>
          <w:szCs w:val="24"/>
        </w:rPr>
        <w:t>、未成交的供应商的磋商保证金，当场退还，成交的供应商（以下称为中标人）的磋商保证金将在采购单位与中标人签订的合同生效后</w:t>
      </w:r>
      <w:r w:rsidRPr="00C03ADB">
        <w:rPr>
          <w:rFonts w:ascii="宋体" w:hAnsi="宋体" w:cs="宋体"/>
          <w:b/>
          <w:bCs/>
          <w:sz w:val="24"/>
          <w:szCs w:val="24"/>
          <w:u w:val="single"/>
        </w:rPr>
        <w:t xml:space="preserve"> 5</w:t>
      </w:r>
      <w:r w:rsidRPr="00C03ADB">
        <w:rPr>
          <w:rFonts w:ascii="宋体" w:hAnsi="宋体" w:cs="宋体" w:hint="eastAsia"/>
          <w:b/>
          <w:bCs/>
          <w:sz w:val="24"/>
          <w:szCs w:val="24"/>
          <w:u w:val="single"/>
        </w:rPr>
        <w:t>个工作日内</w:t>
      </w:r>
      <w:r w:rsidRPr="00C03ADB">
        <w:rPr>
          <w:rFonts w:ascii="宋体" w:hAnsi="宋体" w:cs="宋体" w:hint="eastAsia"/>
          <w:sz w:val="24"/>
          <w:szCs w:val="24"/>
        </w:rPr>
        <w:t>，予以退还（无息）。</w:t>
      </w:r>
    </w:p>
    <w:p w:rsidR="00C12B45" w:rsidRPr="00C03ADB" w:rsidRDefault="002F01AE" w:rsidP="00CD0C85">
      <w:pPr>
        <w:snapToGrid w:val="0"/>
        <w:spacing w:line="480" w:lineRule="exact"/>
        <w:ind w:firstLineChars="192" w:firstLine="461"/>
        <w:rPr>
          <w:rFonts w:ascii="宋体"/>
          <w:sz w:val="24"/>
          <w:szCs w:val="24"/>
        </w:rPr>
      </w:pPr>
      <w:r w:rsidRPr="00C03ADB">
        <w:rPr>
          <w:rFonts w:ascii="宋体" w:hAnsi="宋体" w:cs="宋体"/>
          <w:sz w:val="24"/>
          <w:szCs w:val="24"/>
        </w:rPr>
        <w:t>2</w:t>
      </w:r>
      <w:r w:rsidRPr="00C03ADB">
        <w:rPr>
          <w:rFonts w:ascii="宋体" w:hAnsi="宋体" w:cs="宋体" w:hint="eastAsia"/>
          <w:sz w:val="24"/>
          <w:szCs w:val="24"/>
        </w:rPr>
        <w:t>、发生下列情况之一，磋商保证金将不予退还。</w:t>
      </w:r>
    </w:p>
    <w:p w:rsidR="00C12B45" w:rsidRPr="00C03ADB" w:rsidRDefault="002F01AE" w:rsidP="00CD0C85">
      <w:pPr>
        <w:snapToGrid w:val="0"/>
        <w:spacing w:line="480" w:lineRule="exact"/>
        <w:ind w:firstLineChars="192" w:firstLine="461"/>
        <w:rPr>
          <w:rFonts w:ascii="宋体"/>
          <w:sz w:val="24"/>
          <w:szCs w:val="24"/>
        </w:rPr>
      </w:pPr>
      <w:r w:rsidRPr="00C03ADB">
        <w:rPr>
          <w:rFonts w:ascii="宋体" w:hAnsi="宋体" w:cs="宋体" w:hint="eastAsia"/>
          <w:sz w:val="24"/>
          <w:szCs w:val="24"/>
        </w:rPr>
        <w:t>（</w:t>
      </w:r>
      <w:r w:rsidRPr="00C03ADB">
        <w:rPr>
          <w:rFonts w:ascii="宋体" w:hAnsi="宋体" w:cs="宋体"/>
          <w:sz w:val="24"/>
          <w:szCs w:val="24"/>
        </w:rPr>
        <w:t>1</w:t>
      </w:r>
      <w:r w:rsidRPr="00C03ADB">
        <w:rPr>
          <w:rFonts w:ascii="宋体" w:hAnsi="宋体" w:cs="宋体" w:hint="eastAsia"/>
          <w:sz w:val="24"/>
          <w:szCs w:val="24"/>
        </w:rPr>
        <w:t>）</w:t>
      </w:r>
      <w:r w:rsidRPr="00C03ADB">
        <w:rPr>
          <w:rFonts w:ascii="宋体" w:hAnsi="宋体" w:cs="宋体" w:hint="eastAsia"/>
          <w:kern w:val="0"/>
          <w:sz w:val="24"/>
          <w:szCs w:val="24"/>
        </w:rPr>
        <w:t>供应商在提交响应文件截止时间后撤回响应文件的；</w:t>
      </w:r>
    </w:p>
    <w:p w:rsidR="00C12B45" w:rsidRPr="00C03ADB" w:rsidRDefault="002F01AE" w:rsidP="00CD0C85">
      <w:pPr>
        <w:snapToGrid w:val="0"/>
        <w:spacing w:line="480" w:lineRule="exact"/>
        <w:ind w:firstLineChars="192" w:firstLine="461"/>
        <w:rPr>
          <w:rFonts w:ascii="宋体"/>
          <w:kern w:val="0"/>
          <w:sz w:val="24"/>
          <w:szCs w:val="24"/>
        </w:rPr>
      </w:pPr>
      <w:r w:rsidRPr="00C03ADB">
        <w:rPr>
          <w:rFonts w:ascii="宋体" w:hAnsi="宋体" w:cs="宋体" w:hint="eastAsia"/>
          <w:sz w:val="24"/>
          <w:szCs w:val="24"/>
        </w:rPr>
        <w:t>（</w:t>
      </w:r>
      <w:r w:rsidRPr="00C03ADB">
        <w:rPr>
          <w:rFonts w:ascii="宋体" w:hAnsi="宋体" w:cs="宋体"/>
          <w:sz w:val="24"/>
          <w:szCs w:val="24"/>
        </w:rPr>
        <w:t>2</w:t>
      </w:r>
      <w:r w:rsidRPr="00C03ADB">
        <w:rPr>
          <w:rFonts w:ascii="宋体" w:hAnsi="宋体" w:cs="宋体" w:hint="eastAsia"/>
          <w:sz w:val="24"/>
          <w:szCs w:val="24"/>
        </w:rPr>
        <w:t>）</w:t>
      </w:r>
      <w:r w:rsidRPr="00C03ADB">
        <w:rPr>
          <w:rFonts w:ascii="宋体" w:hAnsi="宋体" w:cs="宋体" w:hint="eastAsia"/>
          <w:kern w:val="0"/>
          <w:sz w:val="24"/>
          <w:szCs w:val="24"/>
        </w:rPr>
        <w:t>供应商在响应文件中提供虚假材料的；</w:t>
      </w:r>
    </w:p>
    <w:p w:rsidR="00C12B45" w:rsidRPr="00C03ADB" w:rsidRDefault="002F01AE" w:rsidP="00CD0C85">
      <w:pPr>
        <w:snapToGrid w:val="0"/>
        <w:spacing w:line="480" w:lineRule="exact"/>
        <w:ind w:firstLineChars="192" w:firstLine="461"/>
        <w:rPr>
          <w:rFonts w:ascii="宋体"/>
          <w:sz w:val="24"/>
          <w:szCs w:val="24"/>
        </w:rPr>
      </w:pPr>
      <w:r w:rsidRPr="00C03ADB">
        <w:rPr>
          <w:rFonts w:ascii="宋体" w:hAnsi="宋体" w:cs="宋体" w:hint="eastAsia"/>
          <w:sz w:val="24"/>
          <w:szCs w:val="24"/>
        </w:rPr>
        <w:t>（</w:t>
      </w:r>
      <w:r w:rsidRPr="00C03ADB">
        <w:rPr>
          <w:rFonts w:ascii="宋体" w:hAnsi="宋体" w:cs="宋体"/>
          <w:sz w:val="24"/>
          <w:szCs w:val="24"/>
        </w:rPr>
        <w:t>3</w:t>
      </w:r>
      <w:r w:rsidRPr="00C03ADB">
        <w:rPr>
          <w:rFonts w:ascii="宋体" w:hAnsi="宋体" w:cs="宋体" w:hint="eastAsia"/>
          <w:sz w:val="24"/>
          <w:szCs w:val="24"/>
        </w:rPr>
        <w:t>）除因不可抗力或磋商文件认可的情形以外，中标人不按规定缴纳履约保证金或不与采购单位签订合同的；</w:t>
      </w:r>
    </w:p>
    <w:p w:rsidR="00C12B45" w:rsidRPr="00C03ADB" w:rsidRDefault="002F01AE" w:rsidP="00CD0C85">
      <w:pPr>
        <w:snapToGrid w:val="0"/>
        <w:spacing w:line="480" w:lineRule="exact"/>
        <w:ind w:firstLineChars="192" w:firstLine="461"/>
        <w:rPr>
          <w:rFonts w:ascii="宋体"/>
          <w:kern w:val="0"/>
          <w:sz w:val="24"/>
          <w:szCs w:val="24"/>
        </w:rPr>
      </w:pPr>
      <w:r w:rsidRPr="00C03ADB">
        <w:rPr>
          <w:rFonts w:ascii="宋体" w:hAnsi="宋体" w:cs="宋体" w:hint="eastAsia"/>
          <w:sz w:val="24"/>
          <w:szCs w:val="24"/>
        </w:rPr>
        <w:t>（</w:t>
      </w:r>
      <w:r w:rsidRPr="00C03ADB">
        <w:rPr>
          <w:rFonts w:ascii="宋体" w:hAnsi="宋体" w:cs="宋体"/>
          <w:sz w:val="24"/>
          <w:szCs w:val="24"/>
        </w:rPr>
        <w:t>4</w:t>
      </w:r>
      <w:r w:rsidRPr="00C03ADB">
        <w:rPr>
          <w:rFonts w:ascii="宋体" w:hAnsi="宋体" w:cs="宋体" w:hint="eastAsia"/>
          <w:sz w:val="24"/>
          <w:szCs w:val="24"/>
        </w:rPr>
        <w:t>）</w:t>
      </w:r>
      <w:r w:rsidRPr="00C03ADB">
        <w:rPr>
          <w:rFonts w:ascii="宋体" w:hAnsi="宋体" w:cs="宋体" w:hint="eastAsia"/>
          <w:kern w:val="0"/>
          <w:sz w:val="24"/>
          <w:szCs w:val="24"/>
        </w:rPr>
        <w:t>供应商与采购单位、其他供应商或者代理机构恶意串通的；</w:t>
      </w:r>
    </w:p>
    <w:p w:rsidR="00C12B45" w:rsidRPr="00C03ADB" w:rsidRDefault="002F01AE" w:rsidP="00CD0C85">
      <w:pPr>
        <w:snapToGrid w:val="0"/>
        <w:spacing w:line="480" w:lineRule="exact"/>
        <w:ind w:firstLineChars="192" w:firstLine="461"/>
        <w:rPr>
          <w:rFonts w:ascii="宋体"/>
          <w:kern w:val="0"/>
          <w:sz w:val="24"/>
          <w:szCs w:val="24"/>
        </w:rPr>
      </w:pPr>
      <w:r w:rsidRPr="00C03ADB">
        <w:rPr>
          <w:rFonts w:ascii="宋体" w:hAnsi="宋体" w:cs="宋体" w:hint="eastAsia"/>
          <w:sz w:val="24"/>
          <w:szCs w:val="24"/>
        </w:rPr>
        <w:t>（</w:t>
      </w:r>
      <w:r w:rsidRPr="00C03ADB">
        <w:rPr>
          <w:rFonts w:ascii="宋体" w:hAnsi="宋体" w:cs="宋体"/>
          <w:sz w:val="24"/>
          <w:szCs w:val="24"/>
        </w:rPr>
        <w:t>5</w:t>
      </w:r>
      <w:r w:rsidRPr="00C03ADB">
        <w:rPr>
          <w:rFonts w:ascii="宋体" w:hAnsi="宋体" w:cs="宋体" w:hint="eastAsia"/>
          <w:sz w:val="24"/>
          <w:szCs w:val="24"/>
        </w:rPr>
        <w:t>）供应商在磋商过程中有违反有关法律法规的行为；</w:t>
      </w:r>
    </w:p>
    <w:p w:rsidR="00C12B45" w:rsidRPr="00C03ADB" w:rsidRDefault="002F01AE" w:rsidP="00CD0C85">
      <w:pPr>
        <w:snapToGrid w:val="0"/>
        <w:spacing w:line="480" w:lineRule="exact"/>
        <w:ind w:firstLineChars="192" w:firstLine="461"/>
        <w:rPr>
          <w:rFonts w:ascii="宋体"/>
          <w:sz w:val="24"/>
          <w:szCs w:val="24"/>
        </w:rPr>
      </w:pPr>
      <w:r w:rsidRPr="00C03ADB">
        <w:rPr>
          <w:rFonts w:ascii="宋体" w:hAnsi="宋体" w:cs="宋体" w:hint="eastAsia"/>
          <w:sz w:val="24"/>
          <w:szCs w:val="24"/>
        </w:rPr>
        <w:t>（</w:t>
      </w:r>
      <w:r w:rsidRPr="00C03ADB">
        <w:rPr>
          <w:rFonts w:ascii="宋体" w:hAnsi="宋体" w:cs="宋体"/>
          <w:sz w:val="24"/>
          <w:szCs w:val="24"/>
        </w:rPr>
        <w:t>6</w:t>
      </w:r>
      <w:r w:rsidRPr="00C03ADB">
        <w:rPr>
          <w:rFonts w:ascii="宋体" w:hAnsi="宋体" w:cs="宋体" w:hint="eastAsia"/>
          <w:sz w:val="24"/>
          <w:szCs w:val="24"/>
        </w:rPr>
        <w:t>）磋商文件规定的其他情形的。</w:t>
      </w:r>
    </w:p>
    <w:p w:rsidR="00C12B45" w:rsidRPr="00C03ADB" w:rsidRDefault="002F01AE" w:rsidP="00CD0C85">
      <w:pPr>
        <w:snapToGrid w:val="0"/>
        <w:spacing w:line="480" w:lineRule="exact"/>
        <w:ind w:firstLineChars="192" w:firstLine="461"/>
        <w:rPr>
          <w:rFonts w:ascii="宋体"/>
          <w:color w:val="000000"/>
          <w:sz w:val="24"/>
          <w:szCs w:val="24"/>
        </w:rPr>
      </w:pPr>
      <w:r w:rsidRPr="00C03ADB">
        <w:rPr>
          <w:rFonts w:ascii="宋体" w:hAnsi="宋体" w:cs="宋体"/>
          <w:color w:val="000000"/>
          <w:sz w:val="24"/>
          <w:szCs w:val="24"/>
        </w:rPr>
        <w:t>3</w:t>
      </w:r>
      <w:r w:rsidRPr="00C03ADB">
        <w:rPr>
          <w:rFonts w:ascii="宋体" w:hAnsi="宋体" w:cs="宋体" w:hint="eastAsia"/>
          <w:color w:val="000000"/>
          <w:sz w:val="24"/>
          <w:szCs w:val="24"/>
        </w:rPr>
        <w:t>、对于在磋商顺利开始</w:t>
      </w:r>
      <w:r w:rsidRPr="00C03ADB">
        <w:rPr>
          <w:rFonts w:ascii="宋体" w:hAnsi="宋体" w:cs="宋体" w:hint="eastAsia"/>
          <w:sz w:val="24"/>
          <w:szCs w:val="24"/>
        </w:rPr>
        <w:t>后至开标结束前，</w:t>
      </w:r>
      <w:r w:rsidRPr="00C03ADB">
        <w:rPr>
          <w:rFonts w:ascii="宋体" w:hAnsi="宋体" w:cs="宋体" w:hint="eastAsia"/>
          <w:color w:val="000000"/>
          <w:sz w:val="24"/>
          <w:szCs w:val="24"/>
        </w:rPr>
        <w:t>根据磋商情况退出磋商的供应商，须以书面形式说明退出磋商的原因，经磋商小组同意可以退还其缴纳的磋商保证金。</w:t>
      </w:r>
    </w:p>
    <w:p w:rsidR="00C12B45" w:rsidRPr="00C03ADB" w:rsidRDefault="002F01AE">
      <w:pPr>
        <w:snapToGrid w:val="0"/>
        <w:spacing w:line="480" w:lineRule="exact"/>
        <w:ind w:firstLineChars="200" w:firstLine="482"/>
        <w:outlineLvl w:val="1"/>
        <w:rPr>
          <w:rFonts w:ascii="宋体"/>
          <w:sz w:val="24"/>
          <w:szCs w:val="24"/>
        </w:rPr>
      </w:pPr>
      <w:r w:rsidRPr="00C03ADB">
        <w:rPr>
          <w:rFonts w:ascii="宋体" w:hAnsi="宋体" w:cs="宋体" w:hint="eastAsia"/>
          <w:b/>
          <w:bCs/>
          <w:color w:val="000000"/>
          <w:sz w:val="24"/>
          <w:szCs w:val="24"/>
        </w:rPr>
        <w:t>九、</w:t>
      </w:r>
      <w:r w:rsidRPr="00C03ADB">
        <w:rPr>
          <w:rFonts w:ascii="宋体" w:hAnsi="宋体" w:cs="宋体" w:hint="eastAsia"/>
          <w:b/>
          <w:bCs/>
          <w:sz w:val="24"/>
          <w:szCs w:val="24"/>
        </w:rPr>
        <w:t>响应文件及</w:t>
      </w:r>
      <w:r w:rsidRPr="00C03ADB">
        <w:rPr>
          <w:rFonts w:ascii="宋体" w:hAnsi="宋体" w:cs="宋体" w:hint="eastAsia"/>
          <w:b/>
          <w:bCs/>
          <w:kern w:val="0"/>
          <w:sz w:val="24"/>
          <w:szCs w:val="24"/>
        </w:rPr>
        <w:t>磋商</w:t>
      </w:r>
      <w:r w:rsidRPr="00C03ADB">
        <w:rPr>
          <w:rFonts w:ascii="宋体" w:hAnsi="宋体" w:cs="宋体" w:hint="eastAsia"/>
          <w:b/>
          <w:bCs/>
          <w:sz w:val="24"/>
          <w:szCs w:val="24"/>
        </w:rPr>
        <w:t>费用</w:t>
      </w:r>
    </w:p>
    <w:p w:rsidR="00C12B45" w:rsidRPr="00C03ADB" w:rsidRDefault="002F01AE" w:rsidP="00CD0C85">
      <w:pPr>
        <w:snapToGrid w:val="0"/>
        <w:spacing w:line="480" w:lineRule="exact"/>
        <w:ind w:firstLineChars="192" w:firstLine="461"/>
        <w:rPr>
          <w:rFonts w:ascii="宋体"/>
          <w:color w:val="000000"/>
          <w:sz w:val="24"/>
          <w:szCs w:val="24"/>
        </w:rPr>
      </w:pPr>
      <w:r w:rsidRPr="00C03ADB">
        <w:rPr>
          <w:rFonts w:ascii="宋体" w:hAnsi="宋体" w:cs="宋体"/>
          <w:sz w:val="24"/>
          <w:szCs w:val="24"/>
        </w:rPr>
        <w:t>1</w:t>
      </w:r>
      <w:r w:rsidRPr="00C03ADB">
        <w:rPr>
          <w:rFonts w:ascii="宋体" w:hAnsi="宋体" w:cs="宋体" w:hint="eastAsia"/>
          <w:sz w:val="24"/>
          <w:szCs w:val="24"/>
        </w:rPr>
        <w:t>、磋商程序顺利进行后，除供应商的原件可退回外，其余所有的响应文件都将作为档案保存，不</w:t>
      </w:r>
      <w:r w:rsidRPr="00C03ADB">
        <w:rPr>
          <w:rFonts w:ascii="宋体" w:hAnsi="宋体" w:cs="宋体" w:hint="eastAsia"/>
          <w:color w:val="000000"/>
          <w:sz w:val="24"/>
          <w:szCs w:val="24"/>
        </w:rPr>
        <w:t>论成交与否，代理机构均不退回。</w:t>
      </w:r>
    </w:p>
    <w:p w:rsidR="00C12B45" w:rsidRPr="00C03ADB" w:rsidRDefault="002F01AE" w:rsidP="00CD0C85">
      <w:pPr>
        <w:snapToGrid w:val="0"/>
        <w:spacing w:line="480" w:lineRule="exact"/>
        <w:ind w:firstLineChars="192" w:firstLine="461"/>
        <w:rPr>
          <w:rFonts w:ascii="宋体"/>
          <w:color w:val="000000"/>
          <w:sz w:val="24"/>
          <w:szCs w:val="24"/>
        </w:rPr>
      </w:pPr>
      <w:r w:rsidRPr="00C03ADB">
        <w:rPr>
          <w:rFonts w:ascii="宋体" w:hAnsi="宋体" w:cs="宋体"/>
          <w:color w:val="000000"/>
          <w:sz w:val="24"/>
          <w:szCs w:val="24"/>
        </w:rPr>
        <w:t>2</w:t>
      </w:r>
      <w:r w:rsidRPr="00C03ADB">
        <w:rPr>
          <w:rFonts w:ascii="宋体" w:hAnsi="宋体" w:cs="宋体" w:hint="eastAsia"/>
          <w:color w:val="000000"/>
          <w:sz w:val="24"/>
          <w:szCs w:val="24"/>
        </w:rPr>
        <w:t>、无论磋商过程和结果如何，参加项目磋商的供应商自行承担与本次项目磋商有关的全部费用。</w:t>
      </w:r>
    </w:p>
    <w:p w:rsidR="00C12B45" w:rsidRPr="00C03ADB" w:rsidRDefault="00C12B45">
      <w:pPr>
        <w:snapToGrid w:val="0"/>
        <w:spacing w:line="360" w:lineRule="auto"/>
        <w:ind w:firstLineChars="206" w:firstLine="207"/>
        <w:outlineLvl w:val="1"/>
        <w:rPr>
          <w:rFonts w:ascii="宋体"/>
          <w:b/>
          <w:bCs/>
          <w:sz w:val="10"/>
          <w:szCs w:val="10"/>
        </w:rPr>
      </w:pPr>
    </w:p>
    <w:p w:rsidR="00C12B45" w:rsidRPr="00C03ADB" w:rsidRDefault="002F01AE">
      <w:pPr>
        <w:snapToGrid w:val="0"/>
        <w:spacing w:line="360" w:lineRule="auto"/>
        <w:ind w:firstLineChars="206" w:firstLine="496"/>
        <w:outlineLvl w:val="1"/>
        <w:rPr>
          <w:rFonts w:ascii="宋体"/>
          <w:b/>
          <w:bCs/>
          <w:sz w:val="24"/>
          <w:szCs w:val="24"/>
        </w:rPr>
      </w:pPr>
      <w:r w:rsidRPr="00C03ADB">
        <w:rPr>
          <w:rFonts w:ascii="宋体" w:hAnsi="宋体" w:cs="宋体" w:hint="eastAsia"/>
          <w:b/>
          <w:bCs/>
          <w:sz w:val="24"/>
          <w:szCs w:val="24"/>
        </w:rPr>
        <w:t>十、履约保证金</w:t>
      </w:r>
    </w:p>
    <w:p w:rsidR="00C12B45" w:rsidRPr="00C03ADB" w:rsidRDefault="002F01AE">
      <w:pPr>
        <w:snapToGrid w:val="0"/>
        <w:spacing w:line="480" w:lineRule="exact"/>
        <w:ind w:firstLineChars="206" w:firstLine="494"/>
        <w:outlineLvl w:val="1"/>
        <w:rPr>
          <w:rFonts w:ascii="宋体"/>
          <w:sz w:val="24"/>
          <w:szCs w:val="24"/>
        </w:rPr>
      </w:pPr>
      <w:r w:rsidRPr="00C03ADB">
        <w:rPr>
          <w:rFonts w:ascii="宋体" w:hAnsi="宋体" w:cs="宋体"/>
          <w:sz w:val="24"/>
          <w:szCs w:val="24"/>
        </w:rPr>
        <w:t>1</w:t>
      </w:r>
      <w:r w:rsidRPr="00C03ADB">
        <w:rPr>
          <w:rFonts w:ascii="宋体" w:hAnsi="宋体" w:cs="宋体" w:hint="eastAsia"/>
          <w:sz w:val="24"/>
          <w:szCs w:val="24"/>
        </w:rPr>
        <w:t>、本项目成交后的履约保证金为项目中标价的</w:t>
      </w:r>
      <w:r w:rsidRPr="00C03ADB">
        <w:rPr>
          <w:rFonts w:ascii="宋体" w:hAnsi="宋体" w:cs="宋体"/>
          <w:sz w:val="24"/>
          <w:szCs w:val="24"/>
          <w:u w:val="single"/>
        </w:rPr>
        <w:t xml:space="preserve">  10%  </w:t>
      </w:r>
      <w:r w:rsidRPr="00C03ADB">
        <w:rPr>
          <w:rFonts w:ascii="宋体" w:hAnsi="宋体" w:cs="宋体" w:hint="eastAsia"/>
          <w:sz w:val="24"/>
          <w:szCs w:val="24"/>
        </w:rPr>
        <w:t>。</w:t>
      </w:r>
    </w:p>
    <w:p w:rsidR="00C12B45" w:rsidRPr="00C03ADB" w:rsidRDefault="002F01AE">
      <w:pPr>
        <w:snapToGrid w:val="0"/>
        <w:spacing w:line="480" w:lineRule="exact"/>
        <w:ind w:firstLineChars="206" w:firstLine="494"/>
        <w:outlineLvl w:val="1"/>
        <w:rPr>
          <w:rFonts w:ascii="宋体"/>
          <w:sz w:val="24"/>
          <w:szCs w:val="24"/>
        </w:rPr>
      </w:pPr>
      <w:r w:rsidRPr="00C03ADB">
        <w:rPr>
          <w:rFonts w:ascii="宋体" w:hAnsi="宋体" w:cs="宋体"/>
          <w:sz w:val="24"/>
          <w:szCs w:val="24"/>
        </w:rPr>
        <w:t>2</w:t>
      </w:r>
      <w:r w:rsidRPr="00C03ADB">
        <w:rPr>
          <w:rFonts w:ascii="宋体" w:hAnsi="宋体" w:cs="宋体" w:hint="eastAsia"/>
          <w:sz w:val="24"/>
          <w:szCs w:val="24"/>
        </w:rPr>
        <w:t>、中标人的履约保证金须在成交通知书发出</w:t>
      </w:r>
      <w:r w:rsidRPr="00C03ADB">
        <w:rPr>
          <w:rFonts w:ascii="宋体" w:hAnsi="宋体" w:cs="宋体"/>
          <w:sz w:val="24"/>
          <w:szCs w:val="24"/>
        </w:rPr>
        <w:t>5</w:t>
      </w:r>
      <w:r w:rsidRPr="00C03ADB">
        <w:rPr>
          <w:rFonts w:ascii="宋体" w:hAnsi="宋体" w:cs="宋体" w:hint="eastAsia"/>
          <w:sz w:val="24"/>
          <w:szCs w:val="24"/>
        </w:rPr>
        <w:t>个工作日内汇入采购单位账户，成交通知书发出后</w:t>
      </w:r>
      <w:r w:rsidRPr="00C03ADB">
        <w:rPr>
          <w:rFonts w:ascii="宋体" w:hAnsi="宋体" w:cs="宋体"/>
          <w:sz w:val="24"/>
          <w:szCs w:val="24"/>
        </w:rPr>
        <w:t>30</w:t>
      </w:r>
      <w:r w:rsidRPr="00C03ADB">
        <w:rPr>
          <w:rFonts w:ascii="宋体" w:hAnsi="宋体" w:cs="宋体" w:hint="eastAsia"/>
          <w:sz w:val="24"/>
          <w:szCs w:val="24"/>
        </w:rPr>
        <w:t>日内按照磋商文件确定的事项与采购单位签订合同。超期或未有协商，则视为自动放弃成交资格。</w:t>
      </w:r>
    </w:p>
    <w:p w:rsidR="00C12B45" w:rsidRPr="00C03ADB" w:rsidRDefault="002F01AE">
      <w:pPr>
        <w:snapToGrid w:val="0"/>
        <w:spacing w:line="480" w:lineRule="exact"/>
        <w:ind w:firstLineChars="206" w:firstLine="494"/>
        <w:outlineLvl w:val="1"/>
        <w:rPr>
          <w:rFonts w:ascii="宋体"/>
          <w:sz w:val="24"/>
          <w:szCs w:val="24"/>
        </w:rPr>
      </w:pPr>
      <w:r w:rsidRPr="00C03ADB">
        <w:rPr>
          <w:rFonts w:ascii="宋体" w:hAnsi="宋体" w:cs="宋体"/>
          <w:sz w:val="24"/>
          <w:szCs w:val="24"/>
        </w:rPr>
        <w:lastRenderedPageBreak/>
        <w:t>3</w:t>
      </w:r>
      <w:r w:rsidRPr="00C03ADB">
        <w:rPr>
          <w:rFonts w:ascii="宋体" w:hAnsi="宋体" w:cs="宋体" w:hint="eastAsia"/>
          <w:sz w:val="24"/>
          <w:szCs w:val="24"/>
        </w:rPr>
        <w:t>、中标人在按要求保质保量的完成该项目合同并通过验收后，采购单位凭中标人提交的申请，一次性无息退还该合同项目的履约保证金。</w:t>
      </w:r>
    </w:p>
    <w:p w:rsidR="00C12B45" w:rsidRPr="00C03ADB" w:rsidRDefault="002F01AE">
      <w:pPr>
        <w:snapToGrid w:val="0"/>
        <w:spacing w:line="480" w:lineRule="exact"/>
        <w:ind w:firstLineChars="206" w:firstLine="494"/>
        <w:outlineLvl w:val="1"/>
        <w:rPr>
          <w:rFonts w:ascii="宋体"/>
          <w:sz w:val="24"/>
          <w:szCs w:val="24"/>
        </w:rPr>
      </w:pPr>
      <w:r w:rsidRPr="00C03ADB">
        <w:rPr>
          <w:rFonts w:ascii="宋体" w:hAnsi="宋体" w:cs="宋体"/>
          <w:sz w:val="24"/>
          <w:szCs w:val="24"/>
        </w:rPr>
        <w:t>4</w:t>
      </w:r>
      <w:r w:rsidRPr="00C03ADB">
        <w:rPr>
          <w:rFonts w:ascii="宋体" w:hAnsi="宋体" w:cs="宋体" w:hint="eastAsia"/>
          <w:sz w:val="24"/>
          <w:szCs w:val="24"/>
        </w:rPr>
        <w:t>、由于中标人原因，在签订合同后出现不按合同履行的情况，采购单位有权将履约保证金作为违约金，全额不予退还，同时采购单位亦有权终止合同，中标人还须承担相应的法律赔偿责任。</w:t>
      </w:r>
    </w:p>
    <w:p w:rsidR="00C12B45" w:rsidRPr="00C03ADB" w:rsidRDefault="002F01AE">
      <w:pPr>
        <w:snapToGrid w:val="0"/>
        <w:spacing w:line="480" w:lineRule="exact"/>
        <w:ind w:firstLineChars="206" w:firstLine="496"/>
        <w:outlineLvl w:val="1"/>
        <w:rPr>
          <w:rFonts w:ascii="宋体"/>
          <w:b/>
          <w:bCs/>
          <w:color w:val="000000"/>
          <w:sz w:val="24"/>
          <w:szCs w:val="24"/>
        </w:rPr>
      </w:pPr>
      <w:r w:rsidRPr="00C03ADB">
        <w:rPr>
          <w:rFonts w:ascii="宋体" w:hAnsi="宋体" w:cs="宋体" w:hint="eastAsia"/>
          <w:b/>
          <w:bCs/>
          <w:color w:val="000000"/>
          <w:sz w:val="24"/>
          <w:szCs w:val="24"/>
        </w:rPr>
        <w:t>十一、未尽事宜</w:t>
      </w:r>
    </w:p>
    <w:p w:rsidR="00C12B45" w:rsidRPr="00C03ADB" w:rsidRDefault="002F01AE">
      <w:pPr>
        <w:snapToGrid w:val="0"/>
        <w:spacing w:line="480" w:lineRule="exact"/>
        <w:ind w:firstLineChars="206" w:firstLine="494"/>
        <w:rPr>
          <w:rFonts w:ascii="宋体"/>
          <w:color w:val="000000"/>
          <w:sz w:val="24"/>
          <w:szCs w:val="24"/>
        </w:rPr>
      </w:pPr>
      <w:r w:rsidRPr="00C03ADB">
        <w:rPr>
          <w:rFonts w:ascii="宋体" w:hAnsi="宋体" w:cs="宋体" w:hint="eastAsia"/>
          <w:color w:val="000000"/>
          <w:sz w:val="24"/>
          <w:szCs w:val="24"/>
        </w:rPr>
        <w:t>按《中华人民共和国政府采购法》、《政府采购竞争性磋商采购方式管理暂行办法》及其他有关法律法规的规定执行。</w:t>
      </w:r>
    </w:p>
    <w:p w:rsidR="00C12B45" w:rsidRPr="00C03ADB" w:rsidRDefault="002F01AE" w:rsidP="00CD0C85">
      <w:pPr>
        <w:snapToGrid w:val="0"/>
        <w:spacing w:line="360" w:lineRule="auto"/>
        <w:ind w:firstLineChars="206" w:firstLine="577"/>
        <w:jc w:val="center"/>
        <w:rPr>
          <w:rFonts w:ascii="宋体"/>
          <w:color w:val="000000"/>
          <w:sz w:val="28"/>
          <w:szCs w:val="28"/>
        </w:rPr>
      </w:pPr>
      <w:r w:rsidRPr="00C03ADB">
        <w:rPr>
          <w:rFonts w:ascii="宋体"/>
          <w:color w:val="000000"/>
          <w:sz w:val="28"/>
          <w:szCs w:val="28"/>
        </w:rPr>
        <w:br w:type="page"/>
      </w:r>
      <w:bookmarkStart w:id="33" w:name="_Toc363573855"/>
    </w:p>
    <w:p w:rsidR="00C12B45" w:rsidRPr="00C03ADB" w:rsidRDefault="002F01AE" w:rsidP="00CD0C85">
      <w:pPr>
        <w:snapToGrid w:val="0"/>
        <w:spacing w:line="520" w:lineRule="exact"/>
        <w:ind w:firstLineChars="200" w:firstLine="712"/>
        <w:jc w:val="center"/>
        <w:rPr>
          <w:rFonts w:asciiTheme="minorEastAsia" w:eastAsiaTheme="minorEastAsia" w:hAnsiTheme="minorEastAsia" w:cs="宋体"/>
          <w:color w:val="000000"/>
          <w:sz w:val="28"/>
          <w:szCs w:val="22"/>
        </w:rPr>
      </w:pPr>
      <w:r w:rsidRPr="00C03ADB">
        <w:rPr>
          <w:rFonts w:asciiTheme="minorEastAsia" w:eastAsiaTheme="minorEastAsia" w:hAnsiTheme="minorEastAsia" w:cs="宋体" w:hint="eastAsia"/>
          <w:b/>
          <w:color w:val="000000"/>
          <w:w w:val="80"/>
          <w:sz w:val="44"/>
          <w:szCs w:val="44"/>
        </w:rPr>
        <w:lastRenderedPageBreak/>
        <w:t>第三章  项目需求</w:t>
      </w:r>
    </w:p>
    <w:p w:rsidR="00C12B45" w:rsidRPr="00C03ADB" w:rsidRDefault="002F01AE" w:rsidP="001C7E09">
      <w:pPr>
        <w:snapToGrid w:val="0"/>
        <w:spacing w:line="480" w:lineRule="exact"/>
        <w:ind w:firstLineChars="206" w:firstLine="496"/>
        <w:outlineLvl w:val="1"/>
        <w:rPr>
          <w:rFonts w:asciiTheme="minorEastAsia" w:eastAsiaTheme="minorEastAsia" w:hAnsiTheme="minorEastAsia" w:cs="宋体"/>
          <w:b/>
          <w:bCs/>
          <w:color w:val="000000"/>
          <w:sz w:val="24"/>
          <w:szCs w:val="24"/>
        </w:rPr>
      </w:pPr>
      <w:r w:rsidRPr="00C03ADB">
        <w:rPr>
          <w:rFonts w:asciiTheme="minorEastAsia" w:eastAsiaTheme="minorEastAsia" w:hAnsiTheme="minorEastAsia" w:cs="宋体" w:hint="eastAsia"/>
          <w:b/>
          <w:bCs/>
          <w:color w:val="000000"/>
          <w:sz w:val="24"/>
          <w:szCs w:val="24"/>
        </w:rPr>
        <w:t>一、背景概述</w:t>
      </w:r>
    </w:p>
    <w:p w:rsidR="00C12B45" w:rsidRPr="00C03ADB" w:rsidRDefault="002F01AE" w:rsidP="00454391">
      <w:pPr>
        <w:snapToGrid w:val="0"/>
        <w:spacing w:line="480" w:lineRule="exact"/>
        <w:ind w:firstLineChars="206" w:firstLine="494"/>
        <w:outlineLvl w:val="1"/>
        <w:rPr>
          <w:rFonts w:asciiTheme="minorEastAsia" w:eastAsiaTheme="minorEastAsia" w:hAnsiTheme="minorEastAsia" w:cs="宋体"/>
          <w:bCs/>
          <w:color w:val="000000"/>
          <w:sz w:val="24"/>
          <w:szCs w:val="24"/>
        </w:rPr>
      </w:pPr>
      <w:r w:rsidRPr="00C03ADB">
        <w:rPr>
          <w:rFonts w:asciiTheme="minorEastAsia" w:eastAsiaTheme="minorEastAsia" w:hAnsiTheme="minorEastAsia" w:cs="宋体" w:hint="eastAsia"/>
          <w:bCs/>
          <w:color w:val="000000"/>
          <w:sz w:val="24"/>
          <w:szCs w:val="24"/>
        </w:rPr>
        <w:t>为贯彻落实国务院《“十三五”节能减排综合工作方案》和国家机关事务管理局、国家发展和改革委员会《公共机构节约能源资源“十三五”规划》，推进我院“江苏省公共机构节能示范单位”的创建工作，拟对我院进行综合性节能改造。</w:t>
      </w:r>
    </w:p>
    <w:p w:rsidR="00C12B45" w:rsidRPr="00C03ADB" w:rsidRDefault="002F01AE" w:rsidP="001C7E09">
      <w:pPr>
        <w:snapToGrid w:val="0"/>
        <w:spacing w:line="480" w:lineRule="exact"/>
        <w:ind w:firstLineChars="206" w:firstLine="496"/>
        <w:outlineLvl w:val="1"/>
        <w:rPr>
          <w:rFonts w:asciiTheme="minorEastAsia" w:eastAsiaTheme="minorEastAsia" w:hAnsiTheme="minorEastAsia" w:cs="宋体"/>
          <w:b/>
          <w:bCs/>
          <w:color w:val="000000"/>
          <w:sz w:val="24"/>
          <w:szCs w:val="24"/>
        </w:rPr>
      </w:pPr>
      <w:r w:rsidRPr="00C03ADB">
        <w:rPr>
          <w:rFonts w:asciiTheme="minorEastAsia" w:eastAsiaTheme="minorEastAsia" w:hAnsiTheme="minorEastAsia" w:cs="宋体" w:hint="eastAsia"/>
          <w:b/>
          <w:bCs/>
          <w:color w:val="000000"/>
          <w:sz w:val="24"/>
          <w:szCs w:val="24"/>
        </w:rPr>
        <w:t>二、具体需求</w:t>
      </w:r>
    </w:p>
    <w:p w:rsidR="00454391" w:rsidRPr="00C03ADB" w:rsidRDefault="00454391" w:rsidP="00454391">
      <w:pPr>
        <w:adjustRightInd w:val="0"/>
        <w:snapToGrid w:val="0"/>
        <w:spacing w:line="480" w:lineRule="exact"/>
        <w:ind w:firstLineChars="940" w:firstLine="2642"/>
        <w:outlineLvl w:val="1"/>
        <w:rPr>
          <w:rFonts w:ascii="宋体" w:hAnsi="宋体" w:cs="宋体"/>
          <w:b/>
          <w:sz w:val="28"/>
          <w:szCs w:val="28"/>
          <w:lang w:val="zh-CN"/>
        </w:rPr>
      </w:pPr>
      <w:bookmarkStart w:id="34" w:name="_Toc384019965"/>
      <w:bookmarkStart w:id="35" w:name="_Toc384212960"/>
      <w:bookmarkStart w:id="36" w:name="_Toc384370973"/>
      <w:bookmarkStart w:id="37" w:name="_Toc384371028"/>
      <w:bookmarkStart w:id="38" w:name="_Toc384372238"/>
      <w:bookmarkStart w:id="39" w:name="_Toc384372283"/>
      <w:bookmarkStart w:id="40" w:name="_Toc384372428"/>
      <w:bookmarkStart w:id="41" w:name="_Toc384821078"/>
      <w:bookmarkStart w:id="42" w:name="_Toc384821175"/>
      <w:bookmarkStart w:id="43" w:name="_Toc384821319"/>
      <w:bookmarkStart w:id="44" w:name="_Toc384821954"/>
      <w:bookmarkStart w:id="45" w:name="_Toc384894767"/>
      <w:bookmarkStart w:id="46" w:name="_Toc386181371"/>
      <w:r w:rsidRPr="00C03ADB">
        <w:rPr>
          <w:rFonts w:ascii="宋体" w:hAnsi="宋体" w:cs="宋体" w:hint="eastAsia"/>
          <w:b/>
          <w:sz w:val="28"/>
          <w:szCs w:val="28"/>
          <w:lang w:val="zh-CN"/>
        </w:rPr>
        <w:t>项目一</w:t>
      </w:r>
      <w:r w:rsidRPr="00C03ADB">
        <w:rPr>
          <w:rFonts w:ascii="宋体" w:hAnsi="宋体" w:cs="宋体" w:hint="eastAsia"/>
          <w:b/>
          <w:sz w:val="28"/>
          <w:szCs w:val="28"/>
        </w:rPr>
        <w:t xml:space="preserve"> </w:t>
      </w:r>
      <w:r w:rsidRPr="00C03ADB">
        <w:rPr>
          <w:rFonts w:ascii="宋体" w:hAnsi="宋体" w:cs="宋体" w:hint="eastAsia"/>
          <w:b/>
          <w:sz w:val="28"/>
          <w:szCs w:val="28"/>
          <w:lang w:val="zh-CN"/>
        </w:rPr>
        <w:t>水平衡测试</w:t>
      </w:r>
    </w:p>
    <w:p w:rsidR="00454391" w:rsidRPr="00C03ADB" w:rsidRDefault="00454391" w:rsidP="00454391">
      <w:pPr>
        <w:adjustRightInd w:val="0"/>
        <w:snapToGrid w:val="0"/>
        <w:spacing w:line="480" w:lineRule="exact"/>
        <w:ind w:firstLineChars="205" w:firstLine="494"/>
        <w:outlineLvl w:val="1"/>
        <w:rPr>
          <w:rFonts w:ascii="宋体" w:hAnsi="宋体" w:cs="宋体"/>
          <w:b/>
          <w:bCs/>
          <w:sz w:val="24"/>
        </w:rPr>
      </w:pPr>
      <w:r w:rsidRPr="00C03ADB">
        <w:rPr>
          <w:rFonts w:ascii="宋体" w:hAnsi="宋体" w:cs="宋体" w:hint="eastAsia"/>
          <w:b/>
          <w:bCs/>
          <w:sz w:val="24"/>
        </w:rPr>
        <w:t>1、实施依据</w:t>
      </w:r>
    </w:p>
    <w:p w:rsidR="00454391" w:rsidRPr="00C03ADB" w:rsidRDefault="00454391" w:rsidP="00454391">
      <w:pPr>
        <w:adjustRightInd w:val="0"/>
        <w:snapToGrid w:val="0"/>
        <w:spacing w:line="480" w:lineRule="exact"/>
        <w:ind w:firstLineChars="205" w:firstLine="492"/>
        <w:outlineLvl w:val="1"/>
        <w:rPr>
          <w:rFonts w:ascii="宋体" w:hAnsi="宋体" w:cs="宋体"/>
          <w:sz w:val="24"/>
          <w:lang w:val="zh-CN"/>
        </w:rPr>
      </w:pPr>
      <w:r w:rsidRPr="00C03ADB">
        <w:rPr>
          <w:rFonts w:ascii="宋体" w:hAnsi="宋体" w:cs="宋体" w:hint="eastAsia"/>
          <w:sz w:val="24"/>
          <w:lang w:val="zh-CN"/>
        </w:rPr>
        <w:t>◆《用水单位水计量器具配备和管理通则》（GB24789-2009）</w:t>
      </w:r>
    </w:p>
    <w:p w:rsidR="00454391" w:rsidRPr="00C03ADB" w:rsidRDefault="00454391" w:rsidP="00454391">
      <w:pPr>
        <w:adjustRightInd w:val="0"/>
        <w:snapToGrid w:val="0"/>
        <w:spacing w:line="480" w:lineRule="exact"/>
        <w:ind w:firstLineChars="205" w:firstLine="492"/>
        <w:outlineLvl w:val="1"/>
        <w:rPr>
          <w:rFonts w:ascii="宋体" w:hAnsi="宋体" w:cs="宋体"/>
          <w:sz w:val="24"/>
          <w:lang w:val="zh-CN"/>
        </w:rPr>
      </w:pPr>
      <w:r w:rsidRPr="00C03ADB">
        <w:rPr>
          <w:rFonts w:ascii="宋体" w:hAnsi="宋体" w:cs="宋体" w:hint="eastAsia"/>
          <w:sz w:val="24"/>
          <w:lang w:val="zh-CN"/>
        </w:rPr>
        <w:t>◆《企业水平衡测试通则》（GB/T12452-2008)</w:t>
      </w:r>
    </w:p>
    <w:p w:rsidR="00454391" w:rsidRPr="00C03ADB" w:rsidRDefault="00454391" w:rsidP="00454391">
      <w:pPr>
        <w:adjustRightInd w:val="0"/>
        <w:snapToGrid w:val="0"/>
        <w:spacing w:line="480" w:lineRule="exact"/>
        <w:ind w:firstLineChars="205" w:firstLine="492"/>
        <w:outlineLvl w:val="1"/>
        <w:rPr>
          <w:rFonts w:ascii="宋体" w:hAnsi="宋体" w:cs="宋体"/>
          <w:sz w:val="24"/>
          <w:lang w:val="zh-CN"/>
        </w:rPr>
      </w:pPr>
      <w:r w:rsidRPr="00C03ADB">
        <w:rPr>
          <w:rFonts w:ascii="宋体" w:hAnsi="宋体" w:cs="宋体" w:hint="eastAsia"/>
          <w:sz w:val="24"/>
          <w:lang w:val="zh-CN"/>
        </w:rPr>
        <w:t>◆《节水型企业评价导则》（GB/T7119-2006)</w:t>
      </w:r>
    </w:p>
    <w:p w:rsidR="00454391" w:rsidRPr="00C03ADB" w:rsidRDefault="00454391" w:rsidP="00454391">
      <w:pPr>
        <w:adjustRightInd w:val="0"/>
        <w:snapToGrid w:val="0"/>
        <w:spacing w:line="480" w:lineRule="exact"/>
        <w:ind w:firstLineChars="205" w:firstLine="492"/>
        <w:outlineLvl w:val="1"/>
        <w:rPr>
          <w:rFonts w:ascii="宋体" w:hAnsi="宋体" w:cs="宋体"/>
          <w:sz w:val="24"/>
          <w:lang w:val="zh-CN"/>
        </w:rPr>
      </w:pPr>
      <w:r w:rsidRPr="00C03ADB">
        <w:rPr>
          <w:rFonts w:ascii="宋体" w:hAnsi="宋体" w:cs="宋体" w:hint="eastAsia"/>
          <w:sz w:val="24"/>
          <w:lang w:val="zh-CN"/>
        </w:rPr>
        <w:t>◆《用能单位能源计量器具配备和管理通则》（GB17167-2006)</w:t>
      </w:r>
    </w:p>
    <w:p w:rsidR="00454391" w:rsidRPr="00C03ADB" w:rsidRDefault="00454391" w:rsidP="00454391">
      <w:pPr>
        <w:adjustRightInd w:val="0"/>
        <w:snapToGrid w:val="0"/>
        <w:spacing w:line="480" w:lineRule="exact"/>
        <w:ind w:firstLineChars="205" w:firstLine="492"/>
        <w:outlineLvl w:val="1"/>
        <w:rPr>
          <w:rFonts w:ascii="宋体" w:hAnsi="宋体" w:cs="宋体"/>
          <w:sz w:val="24"/>
          <w:lang w:val="zh-CN"/>
        </w:rPr>
      </w:pPr>
      <w:r w:rsidRPr="00C03ADB">
        <w:rPr>
          <w:rFonts w:ascii="宋体" w:hAnsi="宋体" w:cs="宋体" w:hint="eastAsia"/>
          <w:sz w:val="24"/>
          <w:lang w:val="zh-CN"/>
        </w:rPr>
        <w:t>◆《江苏省水资源管理条例》</w:t>
      </w:r>
    </w:p>
    <w:p w:rsidR="00454391" w:rsidRPr="00C03ADB" w:rsidRDefault="00454391" w:rsidP="00454391">
      <w:pPr>
        <w:adjustRightInd w:val="0"/>
        <w:snapToGrid w:val="0"/>
        <w:spacing w:line="480" w:lineRule="exact"/>
        <w:ind w:firstLineChars="205" w:firstLine="494"/>
        <w:outlineLvl w:val="1"/>
        <w:rPr>
          <w:rFonts w:ascii="宋体" w:hAnsi="宋体" w:cs="宋体"/>
          <w:b/>
          <w:bCs/>
          <w:sz w:val="24"/>
        </w:rPr>
      </w:pPr>
      <w:r w:rsidRPr="00C03ADB">
        <w:rPr>
          <w:rFonts w:ascii="宋体" w:hAnsi="宋体" w:cs="宋体" w:hint="eastAsia"/>
          <w:b/>
          <w:bCs/>
          <w:sz w:val="24"/>
        </w:rPr>
        <w:t>2、实施内容</w:t>
      </w:r>
    </w:p>
    <w:p w:rsidR="00454391" w:rsidRPr="00C03ADB" w:rsidRDefault="00454391" w:rsidP="00454391">
      <w:pPr>
        <w:adjustRightInd w:val="0"/>
        <w:snapToGrid w:val="0"/>
        <w:spacing w:line="480" w:lineRule="exact"/>
        <w:ind w:firstLineChars="205" w:firstLine="492"/>
        <w:outlineLvl w:val="1"/>
        <w:rPr>
          <w:rFonts w:ascii="宋体" w:hAnsi="宋体" w:cs="宋体"/>
          <w:sz w:val="24"/>
          <w:lang w:val="zh-CN"/>
        </w:rPr>
      </w:pPr>
      <w:r w:rsidRPr="00C03ADB">
        <w:rPr>
          <w:rFonts w:ascii="宋体" w:hAnsi="宋体" w:cs="宋体" w:hint="eastAsia"/>
          <w:sz w:val="24"/>
        </w:rPr>
        <w:t>2.</w:t>
      </w:r>
      <w:r w:rsidRPr="00C03ADB">
        <w:rPr>
          <w:rFonts w:ascii="宋体" w:hAnsi="宋体" w:cs="宋体" w:hint="eastAsia"/>
          <w:sz w:val="24"/>
          <w:lang w:val="zh-CN"/>
        </w:rPr>
        <w:t>1</w:t>
      </w:r>
      <w:r w:rsidRPr="00C03ADB">
        <w:rPr>
          <w:rFonts w:ascii="宋体" w:hAnsi="宋体" w:cs="宋体" w:hint="eastAsia"/>
          <w:sz w:val="24"/>
        </w:rPr>
        <w:t xml:space="preserve"> </w:t>
      </w:r>
      <w:r w:rsidRPr="00C03ADB">
        <w:rPr>
          <w:rFonts w:ascii="宋体" w:hAnsi="宋体" w:cs="宋体" w:hint="eastAsia"/>
          <w:sz w:val="24"/>
          <w:lang w:val="zh-CN"/>
        </w:rPr>
        <w:t>通过水平衡测试对本院测试期内的主要用水系统情况进行详细的梳理。</w:t>
      </w:r>
    </w:p>
    <w:p w:rsidR="00454391" w:rsidRPr="00C03ADB" w:rsidRDefault="00454391" w:rsidP="00454391">
      <w:pPr>
        <w:adjustRightInd w:val="0"/>
        <w:snapToGrid w:val="0"/>
        <w:spacing w:line="480" w:lineRule="exact"/>
        <w:ind w:firstLineChars="205" w:firstLine="492"/>
        <w:outlineLvl w:val="1"/>
        <w:rPr>
          <w:rFonts w:ascii="宋体" w:hAnsi="宋体" w:cs="宋体"/>
          <w:sz w:val="24"/>
          <w:lang w:val="zh-CN"/>
        </w:rPr>
      </w:pPr>
      <w:r w:rsidRPr="00C03ADB">
        <w:rPr>
          <w:rFonts w:ascii="宋体" w:hAnsi="宋体" w:cs="宋体" w:hint="eastAsia"/>
          <w:sz w:val="24"/>
        </w:rPr>
        <w:t xml:space="preserve">2.2 </w:t>
      </w:r>
      <w:r w:rsidRPr="00C03ADB">
        <w:rPr>
          <w:rFonts w:ascii="宋体" w:hAnsi="宋体" w:cs="宋体" w:hint="eastAsia"/>
          <w:sz w:val="24"/>
          <w:lang w:val="zh-CN"/>
        </w:rPr>
        <w:t>通过水平衡测试对本院用水管理系统进行专业的分析，找出存在的问题以及节水潜力，包括①用水现状(节水工作领导小组、给排水管网图、用水设施设备分布、用水计量等情况进行分析)②用水经济技术指标(复核计划用水量指标、人均用水指标分析等)③测试管网漏失率。</w:t>
      </w:r>
    </w:p>
    <w:p w:rsidR="00454391" w:rsidRPr="00C03ADB" w:rsidRDefault="00454391" w:rsidP="00454391">
      <w:pPr>
        <w:adjustRightInd w:val="0"/>
        <w:snapToGrid w:val="0"/>
        <w:spacing w:line="480" w:lineRule="exact"/>
        <w:ind w:firstLineChars="205" w:firstLine="492"/>
        <w:outlineLvl w:val="1"/>
        <w:rPr>
          <w:rFonts w:ascii="宋体" w:hAnsi="宋体" w:cs="宋体"/>
          <w:sz w:val="24"/>
          <w:lang w:val="zh-CN"/>
        </w:rPr>
      </w:pPr>
      <w:r w:rsidRPr="00C03ADB">
        <w:rPr>
          <w:rFonts w:ascii="宋体" w:hAnsi="宋体" w:cs="宋体" w:hint="eastAsia"/>
          <w:sz w:val="24"/>
        </w:rPr>
        <w:t xml:space="preserve">2.3 </w:t>
      </w:r>
      <w:r w:rsidRPr="00C03ADB">
        <w:rPr>
          <w:rFonts w:ascii="宋体" w:hAnsi="宋体" w:cs="宋体" w:hint="eastAsia"/>
          <w:sz w:val="24"/>
          <w:lang w:val="zh-CN"/>
        </w:rPr>
        <w:t>通过水平衡测试报告给出合理用水的建议。主要从食堂餐饮、洗手如厕、生活热水、水箱补水等几个方面给出建议（需有详细的测试分析依据）。</w:t>
      </w:r>
    </w:p>
    <w:p w:rsidR="00454391" w:rsidRPr="00C03ADB" w:rsidRDefault="00454391" w:rsidP="00454391">
      <w:pPr>
        <w:adjustRightInd w:val="0"/>
        <w:snapToGrid w:val="0"/>
        <w:spacing w:line="480" w:lineRule="exact"/>
        <w:ind w:firstLineChars="205" w:firstLine="492"/>
        <w:outlineLvl w:val="1"/>
        <w:rPr>
          <w:rFonts w:ascii="宋体" w:hAnsi="宋体" w:cs="宋体"/>
          <w:sz w:val="24"/>
          <w:lang w:val="zh-CN"/>
        </w:rPr>
      </w:pPr>
      <w:r w:rsidRPr="00C03ADB">
        <w:rPr>
          <w:rFonts w:ascii="宋体" w:hAnsi="宋体" w:cs="宋体" w:hint="eastAsia"/>
          <w:sz w:val="24"/>
        </w:rPr>
        <w:t xml:space="preserve">2.4 </w:t>
      </w:r>
      <w:r w:rsidRPr="00C03ADB">
        <w:rPr>
          <w:rFonts w:ascii="宋体" w:hAnsi="宋体" w:cs="宋体" w:hint="eastAsia"/>
          <w:sz w:val="24"/>
          <w:lang w:val="zh-CN"/>
        </w:rPr>
        <w:t>通过水平衡测试报告为本院节水技术改造提供合理化建议，为本院进行节水改造提供技术支撑和依据（管理上的建议需列表明示；技改的建议，需有投入产出计算、测算依据）。</w:t>
      </w:r>
    </w:p>
    <w:p w:rsidR="00454391" w:rsidRPr="00C03ADB" w:rsidRDefault="00454391" w:rsidP="00454391">
      <w:pPr>
        <w:adjustRightInd w:val="0"/>
        <w:snapToGrid w:val="0"/>
        <w:spacing w:line="480" w:lineRule="exact"/>
        <w:ind w:firstLineChars="205" w:firstLine="494"/>
        <w:outlineLvl w:val="1"/>
        <w:rPr>
          <w:rFonts w:ascii="宋体" w:hAnsi="宋体" w:cs="宋体"/>
          <w:b/>
          <w:bCs/>
          <w:sz w:val="24"/>
          <w:lang w:val="zh-CN"/>
        </w:rPr>
      </w:pPr>
      <w:r w:rsidRPr="00C03ADB">
        <w:rPr>
          <w:rFonts w:ascii="宋体" w:hAnsi="宋体" w:cs="宋体" w:hint="eastAsia"/>
          <w:b/>
          <w:bCs/>
          <w:sz w:val="24"/>
        </w:rPr>
        <w:t>3、</w:t>
      </w:r>
      <w:r w:rsidRPr="00C03ADB">
        <w:rPr>
          <w:rFonts w:ascii="宋体" w:hAnsi="宋体" w:cs="宋体" w:hint="eastAsia"/>
          <w:b/>
          <w:bCs/>
          <w:sz w:val="24"/>
          <w:lang w:val="zh-CN"/>
        </w:rPr>
        <w:t>项目需求</w:t>
      </w:r>
    </w:p>
    <w:tbl>
      <w:tblPr>
        <w:tblW w:w="0" w:type="auto"/>
        <w:jc w:val="center"/>
        <w:tblLayout w:type="fixed"/>
        <w:tblLook w:val="0000"/>
      </w:tblPr>
      <w:tblGrid>
        <w:gridCol w:w="797"/>
        <w:gridCol w:w="1713"/>
        <w:gridCol w:w="1463"/>
        <w:gridCol w:w="1620"/>
      </w:tblGrid>
      <w:tr w:rsidR="00454391" w:rsidRPr="00C03ADB" w:rsidTr="00034FC4">
        <w:trPr>
          <w:trHeight w:val="312"/>
          <w:jc w:val="center"/>
        </w:trPr>
        <w:tc>
          <w:tcPr>
            <w:tcW w:w="797" w:type="dxa"/>
            <w:vMerge w:val="restart"/>
            <w:tcBorders>
              <w:top w:val="single" w:sz="8" w:space="0" w:color="auto"/>
              <w:left w:val="single" w:sz="8" w:space="0" w:color="auto"/>
              <w:bottom w:val="single" w:sz="4" w:space="0" w:color="auto"/>
              <w:right w:val="single" w:sz="4" w:space="0" w:color="auto"/>
            </w:tcBorders>
            <w:vAlign w:val="center"/>
          </w:tcPr>
          <w:p w:rsidR="00454391" w:rsidRPr="00C03ADB" w:rsidRDefault="00454391" w:rsidP="00034FC4">
            <w:pPr>
              <w:adjustRightInd w:val="0"/>
              <w:snapToGrid w:val="0"/>
              <w:jc w:val="center"/>
              <w:outlineLvl w:val="1"/>
              <w:rPr>
                <w:rFonts w:ascii="宋体" w:hAnsi="宋体" w:cs="宋体"/>
                <w:lang w:val="zh-CN"/>
              </w:rPr>
            </w:pPr>
            <w:r w:rsidRPr="00C03ADB">
              <w:rPr>
                <w:rFonts w:ascii="宋体" w:hAnsi="宋体" w:cs="宋体" w:hint="eastAsia"/>
                <w:lang w:val="zh-CN"/>
              </w:rPr>
              <w:t>序号</w:t>
            </w:r>
          </w:p>
        </w:tc>
        <w:tc>
          <w:tcPr>
            <w:tcW w:w="1713" w:type="dxa"/>
            <w:vMerge w:val="restart"/>
            <w:tcBorders>
              <w:top w:val="single" w:sz="8" w:space="0" w:color="auto"/>
              <w:left w:val="single" w:sz="4" w:space="0" w:color="auto"/>
              <w:bottom w:val="single" w:sz="4" w:space="0" w:color="auto"/>
              <w:right w:val="single" w:sz="4" w:space="0" w:color="auto"/>
            </w:tcBorders>
            <w:vAlign w:val="center"/>
          </w:tcPr>
          <w:p w:rsidR="00454391" w:rsidRPr="00C03ADB" w:rsidRDefault="00454391" w:rsidP="00034FC4">
            <w:pPr>
              <w:adjustRightInd w:val="0"/>
              <w:snapToGrid w:val="0"/>
              <w:jc w:val="center"/>
              <w:outlineLvl w:val="1"/>
              <w:rPr>
                <w:rFonts w:ascii="宋体" w:hAnsi="宋体" w:cs="宋体"/>
                <w:lang w:val="zh-CN"/>
              </w:rPr>
            </w:pPr>
            <w:r w:rsidRPr="00C03ADB">
              <w:rPr>
                <w:rFonts w:ascii="宋体" w:hAnsi="宋体" w:cs="宋体" w:hint="eastAsia"/>
                <w:lang w:val="zh-CN"/>
              </w:rPr>
              <w:t>项目名称</w:t>
            </w:r>
          </w:p>
        </w:tc>
        <w:tc>
          <w:tcPr>
            <w:tcW w:w="1463" w:type="dxa"/>
            <w:vMerge w:val="restart"/>
            <w:tcBorders>
              <w:top w:val="single" w:sz="8" w:space="0" w:color="auto"/>
              <w:left w:val="single" w:sz="4" w:space="0" w:color="auto"/>
              <w:bottom w:val="single" w:sz="4" w:space="0" w:color="auto"/>
              <w:right w:val="single" w:sz="4" w:space="0" w:color="auto"/>
            </w:tcBorders>
            <w:vAlign w:val="center"/>
          </w:tcPr>
          <w:p w:rsidR="00454391" w:rsidRPr="00C03ADB" w:rsidRDefault="00454391" w:rsidP="00034FC4">
            <w:pPr>
              <w:adjustRightInd w:val="0"/>
              <w:snapToGrid w:val="0"/>
              <w:jc w:val="center"/>
              <w:outlineLvl w:val="1"/>
              <w:rPr>
                <w:rFonts w:ascii="宋体" w:hAnsi="宋体" w:cs="宋体"/>
                <w:lang w:val="zh-CN"/>
              </w:rPr>
            </w:pPr>
            <w:r w:rsidRPr="00C03ADB">
              <w:rPr>
                <w:rFonts w:ascii="宋体" w:hAnsi="宋体" w:cs="宋体" w:hint="eastAsia"/>
                <w:lang w:val="zh-CN"/>
              </w:rPr>
              <w:t>数量</w:t>
            </w:r>
          </w:p>
        </w:tc>
        <w:tc>
          <w:tcPr>
            <w:tcW w:w="1620" w:type="dxa"/>
            <w:vMerge w:val="restart"/>
            <w:tcBorders>
              <w:top w:val="single" w:sz="8" w:space="0" w:color="auto"/>
              <w:left w:val="single" w:sz="4" w:space="0" w:color="auto"/>
              <w:bottom w:val="single" w:sz="4" w:space="0" w:color="auto"/>
              <w:right w:val="single" w:sz="4" w:space="0" w:color="auto"/>
            </w:tcBorders>
            <w:vAlign w:val="center"/>
          </w:tcPr>
          <w:p w:rsidR="00454391" w:rsidRPr="00C03ADB" w:rsidRDefault="00454391" w:rsidP="00034FC4">
            <w:pPr>
              <w:adjustRightInd w:val="0"/>
              <w:snapToGrid w:val="0"/>
              <w:jc w:val="center"/>
              <w:outlineLvl w:val="1"/>
              <w:rPr>
                <w:rFonts w:ascii="宋体" w:hAnsi="宋体" w:cs="宋体"/>
                <w:lang w:val="zh-CN"/>
              </w:rPr>
            </w:pPr>
            <w:r w:rsidRPr="00C03ADB">
              <w:rPr>
                <w:rFonts w:ascii="宋体" w:hAnsi="宋体" w:cs="宋体" w:hint="eastAsia"/>
                <w:lang w:val="zh-CN"/>
              </w:rPr>
              <w:t>单位</w:t>
            </w:r>
          </w:p>
        </w:tc>
      </w:tr>
      <w:tr w:rsidR="00454391" w:rsidRPr="00C03ADB" w:rsidTr="00034FC4">
        <w:trPr>
          <w:trHeight w:val="312"/>
          <w:jc w:val="center"/>
        </w:trPr>
        <w:tc>
          <w:tcPr>
            <w:tcW w:w="797" w:type="dxa"/>
            <w:vMerge/>
            <w:tcBorders>
              <w:top w:val="single" w:sz="8" w:space="0" w:color="auto"/>
              <w:left w:val="single" w:sz="8" w:space="0" w:color="auto"/>
              <w:bottom w:val="single" w:sz="4" w:space="0" w:color="auto"/>
              <w:right w:val="single" w:sz="4" w:space="0" w:color="auto"/>
            </w:tcBorders>
            <w:vAlign w:val="center"/>
          </w:tcPr>
          <w:p w:rsidR="00454391" w:rsidRPr="00C03ADB" w:rsidRDefault="00454391" w:rsidP="00034FC4">
            <w:pPr>
              <w:adjustRightInd w:val="0"/>
              <w:snapToGrid w:val="0"/>
              <w:ind w:firstLineChars="205" w:firstLine="430"/>
              <w:jc w:val="center"/>
              <w:outlineLvl w:val="1"/>
              <w:rPr>
                <w:rFonts w:ascii="宋体" w:hAnsi="宋体" w:cs="宋体"/>
                <w:lang w:val="zh-CN"/>
              </w:rPr>
            </w:pPr>
          </w:p>
        </w:tc>
        <w:tc>
          <w:tcPr>
            <w:tcW w:w="1713" w:type="dxa"/>
            <w:vMerge/>
            <w:tcBorders>
              <w:top w:val="single" w:sz="8" w:space="0" w:color="auto"/>
              <w:left w:val="single" w:sz="4" w:space="0" w:color="auto"/>
              <w:bottom w:val="single" w:sz="4" w:space="0" w:color="auto"/>
              <w:right w:val="single" w:sz="4" w:space="0" w:color="auto"/>
            </w:tcBorders>
            <w:vAlign w:val="center"/>
          </w:tcPr>
          <w:p w:rsidR="00454391" w:rsidRPr="00C03ADB" w:rsidRDefault="00454391" w:rsidP="00034FC4">
            <w:pPr>
              <w:adjustRightInd w:val="0"/>
              <w:snapToGrid w:val="0"/>
              <w:ind w:firstLineChars="205" w:firstLine="430"/>
              <w:jc w:val="center"/>
              <w:outlineLvl w:val="1"/>
              <w:rPr>
                <w:rFonts w:ascii="宋体" w:hAnsi="宋体" w:cs="宋体"/>
                <w:lang w:val="zh-CN"/>
              </w:rPr>
            </w:pPr>
          </w:p>
        </w:tc>
        <w:tc>
          <w:tcPr>
            <w:tcW w:w="1463" w:type="dxa"/>
            <w:vMerge/>
            <w:tcBorders>
              <w:top w:val="single" w:sz="8" w:space="0" w:color="auto"/>
              <w:left w:val="single" w:sz="4" w:space="0" w:color="auto"/>
              <w:bottom w:val="single" w:sz="4" w:space="0" w:color="auto"/>
              <w:right w:val="single" w:sz="4" w:space="0" w:color="auto"/>
            </w:tcBorders>
            <w:vAlign w:val="center"/>
          </w:tcPr>
          <w:p w:rsidR="00454391" w:rsidRPr="00C03ADB" w:rsidRDefault="00454391" w:rsidP="00034FC4">
            <w:pPr>
              <w:adjustRightInd w:val="0"/>
              <w:snapToGrid w:val="0"/>
              <w:ind w:firstLineChars="205" w:firstLine="430"/>
              <w:jc w:val="center"/>
              <w:outlineLvl w:val="1"/>
              <w:rPr>
                <w:rFonts w:ascii="宋体" w:hAnsi="宋体" w:cs="宋体"/>
                <w:lang w:val="zh-CN"/>
              </w:rPr>
            </w:pPr>
          </w:p>
        </w:tc>
        <w:tc>
          <w:tcPr>
            <w:tcW w:w="1620" w:type="dxa"/>
            <w:vMerge/>
            <w:tcBorders>
              <w:top w:val="single" w:sz="8" w:space="0" w:color="auto"/>
              <w:left w:val="single" w:sz="4" w:space="0" w:color="auto"/>
              <w:bottom w:val="single" w:sz="4" w:space="0" w:color="auto"/>
              <w:right w:val="single" w:sz="4" w:space="0" w:color="auto"/>
            </w:tcBorders>
            <w:vAlign w:val="center"/>
          </w:tcPr>
          <w:p w:rsidR="00454391" w:rsidRPr="00C03ADB" w:rsidRDefault="00454391" w:rsidP="00034FC4">
            <w:pPr>
              <w:adjustRightInd w:val="0"/>
              <w:snapToGrid w:val="0"/>
              <w:ind w:firstLineChars="205" w:firstLine="430"/>
              <w:jc w:val="center"/>
              <w:outlineLvl w:val="1"/>
              <w:rPr>
                <w:rFonts w:ascii="宋体" w:hAnsi="宋体" w:cs="宋体"/>
                <w:lang w:val="zh-CN"/>
              </w:rPr>
            </w:pPr>
          </w:p>
        </w:tc>
      </w:tr>
      <w:tr w:rsidR="00454391" w:rsidRPr="00C03ADB" w:rsidTr="00034FC4">
        <w:trPr>
          <w:trHeight w:val="285"/>
          <w:jc w:val="center"/>
        </w:trPr>
        <w:tc>
          <w:tcPr>
            <w:tcW w:w="797" w:type="dxa"/>
            <w:tcBorders>
              <w:top w:val="nil"/>
              <w:left w:val="single" w:sz="8" w:space="0" w:color="auto"/>
              <w:bottom w:val="single" w:sz="4" w:space="0" w:color="auto"/>
              <w:right w:val="single" w:sz="4" w:space="0" w:color="auto"/>
            </w:tcBorders>
            <w:vAlign w:val="center"/>
          </w:tcPr>
          <w:p w:rsidR="00454391" w:rsidRPr="00C03ADB" w:rsidRDefault="00454391" w:rsidP="00034FC4">
            <w:pPr>
              <w:adjustRightInd w:val="0"/>
              <w:snapToGrid w:val="0"/>
              <w:jc w:val="center"/>
              <w:outlineLvl w:val="1"/>
              <w:rPr>
                <w:rFonts w:ascii="宋体" w:hAnsi="宋体" w:cs="宋体"/>
                <w:lang w:val="zh-CN"/>
              </w:rPr>
            </w:pPr>
            <w:r w:rsidRPr="00C03ADB">
              <w:rPr>
                <w:rFonts w:ascii="宋体" w:hAnsi="宋体" w:cs="宋体" w:hint="eastAsia"/>
                <w:lang w:val="zh-CN"/>
              </w:rPr>
              <w:t>1</w:t>
            </w:r>
          </w:p>
        </w:tc>
        <w:tc>
          <w:tcPr>
            <w:tcW w:w="1713" w:type="dxa"/>
            <w:tcBorders>
              <w:top w:val="nil"/>
              <w:left w:val="nil"/>
              <w:bottom w:val="single" w:sz="4" w:space="0" w:color="auto"/>
              <w:right w:val="single" w:sz="4" w:space="0" w:color="auto"/>
            </w:tcBorders>
            <w:vAlign w:val="center"/>
          </w:tcPr>
          <w:p w:rsidR="00454391" w:rsidRPr="00C03ADB" w:rsidRDefault="00454391" w:rsidP="00034FC4">
            <w:pPr>
              <w:adjustRightInd w:val="0"/>
              <w:snapToGrid w:val="0"/>
              <w:jc w:val="center"/>
              <w:outlineLvl w:val="1"/>
              <w:rPr>
                <w:rFonts w:ascii="宋体" w:hAnsi="宋体" w:cs="宋体"/>
                <w:lang w:val="zh-CN"/>
              </w:rPr>
            </w:pPr>
            <w:r w:rsidRPr="00C03ADB">
              <w:rPr>
                <w:rFonts w:ascii="宋体" w:hAnsi="宋体" w:cs="宋体" w:hint="eastAsia"/>
                <w:lang w:val="zh-CN"/>
              </w:rPr>
              <w:t>水平衡测试</w:t>
            </w:r>
          </w:p>
        </w:tc>
        <w:tc>
          <w:tcPr>
            <w:tcW w:w="1463" w:type="dxa"/>
            <w:tcBorders>
              <w:top w:val="nil"/>
              <w:left w:val="nil"/>
              <w:bottom w:val="single" w:sz="4" w:space="0" w:color="auto"/>
              <w:right w:val="single" w:sz="4" w:space="0" w:color="auto"/>
            </w:tcBorders>
            <w:vAlign w:val="center"/>
          </w:tcPr>
          <w:p w:rsidR="00454391" w:rsidRPr="00C03ADB" w:rsidRDefault="00454391" w:rsidP="00034FC4">
            <w:pPr>
              <w:adjustRightInd w:val="0"/>
              <w:snapToGrid w:val="0"/>
              <w:jc w:val="center"/>
              <w:outlineLvl w:val="1"/>
              <w:rPr>
                <w:rFonts w:ascii="宋体" w:hAnsi="宋体" w:cs="宋体"/>
                <w:lang w:val="zh-CN"/>
              </w:rPr>
            </w:pPr>
            <w:r w:rsidRPr="00C03ADB">
              <w:rPr>
                <w:rFonts w:ascii="宋体" w:hAnsi="宋体" w:cs="宋体" w:hint="eastAsia"/>
              </w:rPr>
              <w:t>1</w:t>
            </w:r>
          </w:p>
        </w:tc>
        <w:tc>
          <w:tcPr>
            <w:tcW w:w="1620" w:type="dxa"/>
            <w:tcBorders>
              <w:top w:val="nil"/>
              <w:left w:val="nil"/>
              <w:bottom w:val="single" w:sz="4" w:space="0" w:color="auto"/>
              <w:right w:val="single" w:sz="4" w:space="0" w:color="auto"/>
            </w:tcBorders>
            <w:vAlign w:val="center"/>
          </w:tcPr>
          <w:p w:rsidR="00454391" w:rsidRPr="00C03ADB" w:rsidRDefault="00454391" w:rsidP="00034FC4">
            <w:pPr>
              <w:adjustRightInd w:val="0"/>
              <w:snapToGrid w:val="0"/>
              <w:jc w:val="center"/>
              <w:outlineLvl w:val="1"/>
              <w:rPr>
                <w:rFonts w:ascii="宋体" w:hAnsi="宋体" w:cs="宋体"/>
                <w:lang w:val="zh-CN"/>
              </w:rPr>
            </w:pPr>
            <w:r w:rsidRPr="00C03ADB">
              <w:rPr>
                <w:rFonts w:ascii="宋体" w:hAnsi="宋体" w:cs="宋体" w:hint="eastAsia"/>
                <w:lang w:val="zh-CN"/>
              </w:rPr>
              <w:t>项</w:t>
            </w:r>
          </w:p>
        </w:tc>
      </w:tr>
      <w:tr w:rsidR="00454391" w:rsidRPr="00C03ADB" w:rsidTr="00034FC4">
        <w:trPr>
          <w:trHeight w:val="285"/>
          <w:jc w:val="center"/>
        </w:trPr>
        <w:tc>
          <w:tcPr>
            <w:tcW w:w="797" w:type="dxa"/>
            <w:tcBorders>
              <w:top w:val="single" w:sz="4" w:space="0" w:color="auto"/>
              <w:left w:val="single" w:sz="8" w:space="0" w:color="auto"/>
              <w:bottom w:val="single" w:sz="4" w:space="0" w:color="auto"/>
              <w:right w:val="single" w:sz="4" w:space="0" w:color="auto"/>
            </w:tcBorders>
            <w:vAlign w:val="center"/>
          </w:tcPr>
          <w:p w:rsidR="00454391" w:rsidRPr="00C03ADB" w:rsidRDefault="00454391" w:rsidP="00034FC4">
            <w:pPr>
              <w:adjustRightInd w:val="0"/>
              <w:snapToGrid w:val="0"/>
              <w:jc w:val="center"/>
              <w:outlineLvl w:val="1"/>
              <w:rPr>
                <w:rFonts w:ascii="宋体" w:hAnsi="宋体" w:cs="宋体"/>
              </w:rPr>
            </w:pPr>
            <w:r w:rsidRPr="00C03ADB">
              <w:rPr>
                <w:rFonts w:ascii="宋体" w:hAnsi="宋体" w:cs="宋体" w:hint="eastAsia"/>
              </w:rPr>
              <w:t>2</w:t>
            </w:r>
          </w:p>
        </w:tc>
        <w:tc>
          <w:tcPr>
            <w:tcW w:w="1713" w:type="dxa"/>
            <w:tcBorders>
              <w:top w:val="single" w:sz="4" w:space="0" w:color="auto"/>
              <w:left w:val="nil"/>
              <w:bottom w:val="single" w:sz="4" w:space="0" w:color="auto"/>
              <w:right w:val="single" w:sz="4" w:space="0" w:color="auto"/>
            </w:tcBorders>
            <w:vAlign w:val="center"/>
          </w:tcPr>
          <w:p w:rsidR="00454391" w:rsidRPr="00C03ADB" w:rsidRDefault="00454391" w:rsidP="00034FC4">
            <w:pPr>
              <w:adjustRightInd w:val="0"/>
              <w:snapToGrid w:val="0"/>
              <w:jc w:val="center"/>
              <w:outlineLvl w:val="1"/>
              <w:rPr>
                <w:rFonts w:ascii="宋体" w:hAnsi="宋体" w:cs="宋体"/>
                <w:lang w:val="zh-CN"/>
              </w:rPr>
            </w:pPr>
            <w:r w:rsidRPr="00C03ADB">
              <w:rPr>
                <w:rFonts w:ascii="宋体" w:hAnsi="宋体" w:cs="宋体" w:hint="eastAsia"/>
                <w:lang w:val="zh-CN"/>
              </w:rPr>
              <w:t>水平衡测试报告</w:t>
            </w:r>
          </w:p>
        </w:tc>
        <w:tc>
          <w:tcPr>
            <w:tcW w:w="1463" w:type="dxa"/>
            <w:tcBorders>
              <w:top w:val="single" w:sz="4" w:space="0" w:color="auto"/>
              <w:left w:val="nil"/>
              <w:bottom w:val="single" w:sz="4" w:space="0" w:color="auto"/>
              <w:right w:val="single" w:sz="4" w:space="0" w:color="auto"/>
            </w:tcBorders>
            <w:vAlign w:val="center"/>
          </w:tcPr>
          <w:p w:rsidR="00454391" w:rsidRPr="00C03ADB" w:rsidRDefault="00454391" w:rsidP="00034FC4">
            <w:pPr>
              <w:adjustRightInd w:val="0"/>
              <w:snapToGrid w:val="0"/>
              <w:jc w:val="center"/>
              <w:outlineLvl w:val="1"/>
              <w:rPr>
                <w:rFonts w:ascii="宋体" w:hAnsi="宋体" w:cs="宋体"/>
              </w:rPr>
            </w:pPr>
            <w:r w:rsidRPr="00C03ADB">
              <w:rPr>
                <w:rFonts w:ascii="宋体" w:hAnsi="宋体" w:cs="宋体" w:hint="eastAsia"/>
              </w:rPr>
              <w:t>1</w:t>
            </w:r>
          </w:p>
        </w:tc>
        <w:tc>
          <w:tcPr>
            <w:tcW w:w="1620" w:type="dxa"/>
            <w:tcBorders>
              <w:top w:val="single" w:sz="4" w:space="0" w:color="auto"/>
              <w:left w:val="nil"/>
              <w:bottom w:val="single" w:sz="4" w:space="0" w:color="auto"/>
              <w:right w:val="single" w:sz="4" w:space="0" w:color="auto"/>
            </w:tcBorders>
            <w:vAlign w:val="center"/>
          </w:tcPr>
          <w:p w:rsidR="00454391" w:rsidRPr="00C03ADB" w:rsidRDefault="00454391" w:rsidP="00034FC4">
            <w:pPr>
              <w:adjustRightInd w:val="0"/>
              <w:snapToGrid w:val="0"/>
              <w:jc w:val="center"/>
              <w:outlineLvl w:val="1"/>
              <w:rPr>
                <w:rFonts w:ascii="宋体" w:hAnsi="宋体" w:cs="宋体"/>
                <w:lang w:val="zh-CN"/>
              </w:rPr>
            </w:pPr>
            <w:r w:rsidRPr="00C03ADB">
              <w:rPr>
                <w:rFonts w:ascii="宋体" w:hAnsi="宋体" w:cs="宋体" w:hint="eastAsia"/>
                <w:lang w:val="zh-CN"/>
              </w:rPr>
              <w:t>项</w:t>
            </w:r>
          </w:p>
        </w:tc>
      </w:tr>
    </w:tbl>
    <w:p w:rsidR="00454391" w:rsidRPr="00C03ADB" w:rsidRDefault="00454391" w:rsidP="00454391">
      <w:pPr>
        <w:adjustRightInd w:val="0"/>
        <w:snapToGrid w:val="0"/>
        <w:spacing w:line="480" w:lineRule="exact"/>
        <w:ind w:firstLineChars="750" w:firstLine="1800"/>
        <w:outlineLvl w:val="1"/>
        <w:rPr>
          <w:rFonts w:ascii="宋体" w:hAnsi="宋体" w:cs="宋体"/>
          <w:sz w:val="28"/>
          <w:szCs w:val="28"/>
        </w:rPr>
      </w:pPr>
      <w:r w:rsidRPr="00C03ADB">
        <w:rPr>
          <w:rFonts w:ascii="宋体" w:hAnsi="宋体" w:cs="宋体" w:hint="eastAsia"/>
          <w:sz w:val="24"/>
          <w:lang w:val="zh-CN"/>
        </w:rPr>
        <w:br w:type="page"/>
      </w:r>
      <w:r w:rsidRPr="00C03ADB">
        <w:rPr>
          <w:rFonts w:ascii="宋体" w:hAnsi="宋体" w:cs="宋体" w:hint="eastAsia"/>
          <w:b/>
          <w:bCs/>
          <w:sz w:val="28"/>
          <w:szCs w:val="28"/>
        </w:rPr>
        <w:lastRenderedPageBreak/>
        <w:t>项目二 公共区域照明改造项目</w:t>
      </w:r>
    </w:p>
    <w:p w:rsidR="00454391" w:rsidRPr="00C03ADB" w:rsidRDefault="00454391" w:rsidP="00454391">
      <w:pPr>
        <w:adjustRightInd w:val="0"/>
        <w:snapToGrid w:val="0"/>
        <w:spacing w:line="360" w:lineRule="auto"/>
        <w:outlineLvl w:val="1"/>
        <w:rPr>
          <w:rFonts w:ascii="宋体" w:hAnsi="宋体" w:cs="宋体"/>
          <w:b/>
          <w:bCs/>
          <w:sz w:val="24"/>
        </w:rPr>
      </w:pPr>
      <w:bookmarkStart w:id="47" w:name="_Toc386181372"/>
      <w:bookmarkStart w:id="48" w:name="_Toc384821956"/>
      <w:bookmarkStart w:id="49" w:name="_Toc384894768"/>
      <w:bookmarkStart w:id="50" w:name="_Toc384821177"/>
      <w:bookmarkStart w:id="51" w:name="_Toc384821321"/>
      <w:bookmarkStart w:id="52" w:name="_Toc384372429"/>
      <w:bookmarkStart w:id="53" w:name="_Toc384372239"/>
      <w:bookmarkStart w:id="54" w:name="_Toc384372284"/>
      <w:bookmarkStart w:id="55" w:name="_Toc384371029"/>
      <w:bookmarkStart w:id="56" w:name="_Toc384370974"/>
      <w:bookmarkStart w:id="57" w:name="_Toc384821081"/>
      <w:bookmarkEnd w:id="34"/>
      <w:bookmarkEnd w:id="35"/>
      <w:bookmarkEnd w:id="36"/>
      <w:bookmarkEnd w:id="37"/>
      <w:bookmarkEnd w:id="38"/>
      <w:bookmarkEnd w:id="39"/>
      <w:bookmarkEnd w:id="40"/>
      <w:bookmarkEnd w:id="41"/>
      <w:bookmarkEnd w:id="42"/>
      <w:bookmarkEnd w:id="43"/>
      <w:bookmarkEnd w:id="44"/>
      <w:bookmarkEnd w:id="45"/>
      <w:bookmarkEnd w:id="46"/>
      <w:r w:rsidRPr="00C03ADB">
        <w:rPr>
          <w:rFonts w:ascii="宋体" w:hAnsi="宋体" w:cs="宋体" w:hint="eastAsia"/>
          <w:b/>
          <w:sz w:val="24"/>
        </w:rPr>
        <w:t>一、</w:t>
      </w:r>
      <w:bookmarkEnd w:id="47"/>
      <w:bookmarkEnd w:id="48"/>
      <w:bookmarkEnd w:id="49"/>
      <w:bookmarkEnd w:id="50"/>
      <w:bookmarkEnd w:id="51"/>
      <w:bookmarkEnd w:id="52"/>
      <w:bookmarkEnd w:id="53"/>
      <w:bookmarkEnd w:id="54"/>
      <w:bookmarkEnd w:id="55"/>
      <w:bookmarkEnd w:id="56"/>
      <w:bookmarkEnd w:id="57"/>
      <w:r w:rsidRPr="00C03ADB">
        <w:rPr>
          <w:rFonts w:ascii="宋体" w:hAnsi="宋体" w:cs="宋体" w:hint="eastAsia"/>
          <w:b/>
          <w:bCs/>
          <w:sz w:val="24"/>
        </w:rPr>
        <w:t>项目需求</w:t>
      </w:r>
    </w:p>
    <w:p w:rsidR="00454391" w:rsidRPr="00C03ADB" w:rsidRDefault="00454391" w:rsidP="00454391">
      <w:pPr>
        <w:adjustRightInd w:val="0"/>
        <w:snapToGrid w:val="0"/>
        <w:spacing w:line="360" w:lineRule="auto"/>
        <w:ind w:firstLineChars="200" w:firstLine="480"/>
        <w:rPr>
          <w:rFonts w:ascii="宋体" w:hAnsi="宋体" w:cs="宋体"/>
          <w:bCs/>
          <w:sz w:val="24"/>
        </w:rPr>
      </w:pPr>
      <w:r w:rsidRPr="00C03ADB">
        <w:rPr>
          <w:rFonts w:ascii="宋体" w:hAnsi="宋体" w:cs="宋体" w:hint="eastAsia"/>
          <w:bCs/>
          <w:sz w:val="24"/>
        </w:rPr>
        <w:t>1、为了节约电能消耗(确保区域照明亮度需求的基础上节能)，从而达到节约能源的效果，满足良好照明环境需求同时达到节约能源的目的，针对目前院内公共区域（门厅、过道、陈列室、办案区等）原采用的传统照明灯具进行LED节能改造；</w:t>
      </w:r>
    </w:p>
    <w:p w:rsidR="00454391" w:rsidRPr="00C03ADB" w:rsidRDefault="00454391" w:rsidP="00454391">
      <w:pPr>
        <w:adjustRightInd w:val="0"/>
        <w:snapToGrid w:val="0"/>
        <w:spacing w:line="360" w:lineRule="auto"/>
        <w:ind w:firstLineChars="200" w:firstLine="480"/>
        <w:rPr>
          <w:rFonts w:ascii="宋体" w:hAnsi="宋体" w:cs="宋体"/>
          <w:bCs/>
          <w:sz w:val="24"/>
        </w:rPr>
      </w:pPr>
      <w:r w:rsidRPr="00C03ADB">
        <w:rPr>
          <w:rFonts w:ascii="宋体" w:hAnsi="宋体" w:cs="宋体" w:hint="eastAsia"/>
          <w:bCs/>
          <w:sz w:val="24"/>
        </w:rPr>
        <w:t>2、办公主楼每层（1~9层）西楼梯口处增加一套夜间常明灯（需对原先线路改造后满足功能）。</w:t>
      </w:r>
    </w:p>
    <w:p w:rsidR="00454391" w:rsidRPr="00C03ADB" w:rsidRDefault="00454391" w:rsidP="00454391">
      <w:pPr>
        <w:adjustRightInd w:val="0"/>
        <w:snapToGrid w:val="0"/>
        <w:spacing w:line="360" w:lineRule="auto"/>
        <w:outlineLvl w:val="1"/>
        <w:rPr>
          <w:rFonts w:ascii="宋体" w:hAnsi="宋体" w:cs="宋体"/>
          <w:b/>
          <w:sz w:val="24"/>
        </w:rPr>
      </w:pPr>
      <w:bookmarkStart w:id="58" w:name="_Toc384371030"/>
      <w:bookmarkStart w:id="59" w:name="_Toc384372240"/>
      <w:bookmarkStart w:id="60" w:name="_Toc384370975"/>
      <w:bookmarkStart w:id="61" w:name="_Toc384372285"/>
      <w:bookmarkStart w:id="62" w:name="_Toc384372430"/>
      <w:bookmarkStart w:id="63" w:name="_Toc384821082"/>
      <w:bookmarkStart w:id="64" w:name="_Toc384821178"/>
      <w:bookmarkStart w:id="65" w:name="_Toc384821322"/>
      <w:bookmarkStart w:id="66" w:name="_Toc384894769"/>
      <w:bookmarkStart w:id="67" w:name="_Toc386181373"/>
      <w:bookmarkStart w:id="68" w:name="_Toc384821957"/>
      <w:r w:rsidRPr="00C03ADB">
        <w:rPr>
          <w:rFonts w:ascii="宋体" w:hAnsi="宋体" w:cs="宋体" w:hint="eastAsia"/>
          <w:b/>
          <w:sz w:val="24"/>
        </w:rPr>
        <w:t>二、现场</w:t>
      </w:r>
      <w:bookmarkEnd w:id="58"/>
      <w:bookmarkEnd w:id="59"/>
      <w:bookmarkEnd w:id="60"/>
      <w:bookmarkEnd w:id="61"/>
      <w:bookmarkEnd w:id="62"/>
      <w:bookmarkEnd w:id="63"/>
      <w:bookmarkEnd w:id="64"/>
      <w:bookmarkEnd w:id="65"/>
      <w:bookmarkEnd w:id="66"/>
      <w:bookmarkEnd w:id="67"/>
      <w:bookmarkEnd w:id="68"/>
      <w:r w:rsidRPr="00C03ADB">
        <w:rPr>
          <w:rFonts w:ascii="宋体" w:hAnsi="宋体" w:cs="宋体" w:hint="eastAsia"/>
          <w:b/>
          <w:sz w:val="24"/>
        </w:rPr>
        <w:t>情况及具体要求</w:t>
      </w:r>
    </w:p>
    <w:p w:rsidR="00454391" w:rsidRPr="00C03ADB" w:rsidRDefault="00454391" w:rsidP="00454391">
      <w:pPr>
        <w:adjustRightInd w:val="0"/>
        <w:snapToGrid w:val="0"/>
        <w:spacing w:line="360" w:lineRule="auto"/>
        <w:ind w:firstLineChars="200" w:firstLine="480"/>
        <w:outlineLvl w:val="1"/>
        <w:rPr>
          <w:rFonts w:ascii="宋体" w:hAnsi="宋体" w:cs="宋体"/>
          <w:bCs/>
          <w:sz w:val="24"/>
        </w:rPr>
      </w:pPr>
      <w:r w:rsidRPr="00C03ADB">
        <w:rPr>
          <w:rFonts w:ascii="宋体" w:hAnsi="宋体" w:cs="宋体" w:hint="eastAsia"/>
          <w:bCs/>
          <w:sz w:val="24"/>
        </w:rPr>
        <w:t>1、本次改造采用的LED光源需为市场中高端品牌，建议采用PHILIPS、GE、ORSAM等；</w:t>
      </w:r>
    </w:p>
    <w:p w:rsidR="00454391" w:rsidRPr="00C03ADB" w:rsidRDefault="00454391" w:rsidP="00454391">
      <w:pPr>
        <w:adjustRightInd w:val="0"/>
        <w:snapToGrid w:val="0"/>
        <w:spacing w:line="360" w:lineRule="auto"/>
        <w:ind w:firstLineChars="200" w:firstLine="480"/>
        <w:outlineLvl w:val="1"/>
        <w:rPr>
          <w:rFonts w:ascii="宋体" w:hAnsi="宋体" w:cs="宋体"/>
          <w:bCs/>
          <w:sz w:val="24"/>
        </w:rPr>
      </w:pPr>
      <w:r w:rsidRPr="00C03ADB">
        <w:rPr>
          <w:rFonts w:ascii="宋体" w:hAnsi="宋体" w:cs="宋体" w:hint="eastAsia"/>
          <w:bCs/>
          <w:sz w:val="24"/>
        </w:rPr>
        <w:t>2、现场灯具数量、原先规格型号及拟采用LED功率如下表（仅供参考，投标单位可自行现场勘查后在满足招标单位要求的前提下变更）；</w:t>
      </w:r>
    </w:p>
    <w:tbl>
      <w:tblPr>
        <w:tblW w:w="0" w:type="auto"/>
        <w:jc w:val="center"/>
        <w:tblLayout w:type="fixed"/>
        <w:tblCellMar>
          <w:top w:w="15" w:type="dxa"/>
          <w:left w:w="15" w:type="dxa"/>
          <w:bottom w:w="15" w:type="dxa"/>
          <w:right w:w="15" w:type="dxa"/>
        </w:tblCellMar>
        <w:tblLook w:val="0000"/>
      </w:tblPr>
      <w:tblGrid>
        <w:gridCol w:w="2175"/>
        <w:gridCol w:w="2145"/>
        <w:gridCol w:w="750"/>
        <w:gridCol w:w="629"/>
        <w:gridCol w:w="1271"/>
        <w:gridCol w:w="1271"/>
      </w:tblGrid>
      <w:tr w:rsidR="00454391" w:rsidRPr="00C03ADB" w:rsidTr="00034FC4">
        <w:trPr>
          <w:trHeight w:val="285"/>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区域</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型号规格</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单位</w:t>
            </w:r>
          </w:p>
        </w:tc>
        <w:tc>
          <w:tcPr>
            <w:tcW w:w="629"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数量</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原先功率（W）</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拟采用功率（W）</w:t>
            </w:r>
          </w:p>
        </w:tc>
      </w:tr>
      <w:tr w:rsidR="00454391" w:rsidRPr="00C03ADB" w:rsidTr="00034FC4">
        <w:trPr>
          <w:trHeight w:val="285"/>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主楼门头顶部（外）</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3寸筒灯</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套</w:t>
            </w:r>
          </w:p>
        </w:tc>
        <w:tc>
          <w:tcPr>
            <w:tcW w:w="629"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9</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13</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6</w:t>
            </w:r>
          </w:p>
        </w:tc>
      </w:tr>
      <w:tr w:rsidR="00454391" w:rsidRPr="00C03ADB" w:rsidTr="00034FC4">
        <w:trPr>
          <w:trHeight w:val="285"/>
          <w:jc w:val="center"/>
        </w:trPr>
        <w:tc>
          <w:tcPr>
            <w:tcW w:w="2175" w:type="dxa"/>
            <w:vMerge w:val="restart"/>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主楼大厅顶部</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4寸筒灯</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套</w:t>
            </w:r>
          </w:p>
        </w:tc>
        <w:tc>
          <w:tcPr>
            <w:tcW w:w="629"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48</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18</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6</w:t>
            </w:r>
          </w:p>
        </w:tc>
      </w:tr>
      <w:tr w:rsidR="00454391" w:rsidRPr="00C03ADB" w:rsidTr="00034FC4">
        <w:trPr>
          <w:trHeight w:val="285"/>
          <w:jc w:val="center"/>
        </w:trPr>
        <w:tc>
          <w:tcPr>
            <w:tcW w:w="2175" w:type="dxa"/>
            <w:vMerge/>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jc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6寸筒灯</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套</w:t>
            </w:r>
          </w:p>
        </w:tc>
        <w:tc>
          <w:tcPr>
            <w:tcW w:w="629"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7</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18</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6</w:t>
            </w:r>
          </w:p>
        </w:tc>
      </w:tr>
      <w:tr w:rsidR="00454391" w:rsidRPr="00C03ADB" w:rsidTr="00034FC4">
        <w:trPr>
          <w:trHeight w:val="285"/>
          <w:jc w:val="center"/>
        </w:trPr>
        <w:tc>
          <w:tcPr>
            <w:tcW w:w="2175" w:type="dxa"/>
            <w:vMerge/>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jc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3头射灯</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套</w:t>
            </w:r>
          </w:p>
        </w:tc>
        <w:tc>
          <w:tcPr>
            <w:tcW w:w="629"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8</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150</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15</w:t>
            </w:r>
          </w:p>
        </w:tc>
      </w:tr>
      <w:tr w:rsidR="00454391" w:rsidRPr="00C03ADB" w:rsidTr="00034FC4">
        <w:trPr>
          <w:trHeight w:val="285"/>
          <w:jc w:val="center"/>
        </w:trPr>
        <w:tc>
          <w:tcPr>
            <w:tcW w:w="2175" w:type="dxa"/>
            <w:vMerge w:val="restart"/>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陈列室</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方射灯</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套</w:t>
            </w:r>
          </w:p>
        </w:tc>
        <w:tc>
          <w:tcPr>
            <w:tcW w:w="629"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17</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50</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5</w:t>
            </w:r>
          </w:p>
        </w:tc>
      </w:tr>
      <w:tr w:rsidR="00454391" w:rsidRPr="00C03ADB" w:rsidTr="00034FC4">
        <w:trPr>
          <w:trHeight w:val="285"/>
          <w:jc w:val="center"/>
        </w:trPr>
        <w:tc>
          <w:tcPr>
            <w:tcW w:w="2175" w:type="dxa"/>
            <w:vMerge/>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jc w:val="center"/>
              <w:rPr>
                <w:rFonts w:ascii="宋体" w:hAnsi="宋体" w:cs="宋体"/>
                <w:color w:val="000000"/>
                <w:sz w:val="24"/>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象鼻灯</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套</w:t>
            </w:r>
          </w:p>
        </w:tc>
        <w:tc>
          <w:tcPr>
            <w:tcW w:w="629"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60</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50</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5</w:t>
            </w:r>
          </w:p>
        </w:tc>
      </w:tr>
      <w:tr w:rsidR="00454391" w:rsidRPr="00C03ADB" w:rsidTr="00034FC4">
        <w:trPr>
          <w:trHeight w:val="285"/>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2楼西过道</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6寸筒灯</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套</w:t>
            </w:r>
          </w:p>
        </w:tc>
        <w:tc>
          <w:tcPr>
            <w:tcW w:w="629"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13</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18</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6</w:t>
            </w:r>
          </w:p>
        </w:tc>
      </w:tr>
      <w:tr w:rsidR="00454391" w:rsidRPr="00C03ADB" w:rsidTr="00034FC4">
        <w:trPr>
          <w:trHeight w:val="285"/>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办案区过道</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6寸筒灯</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套</w:t>
            </w:r>
          </w:p>
        </w:tc>
        <w:tc>
          <w:tcPr>
            <w:tcW w:w="629"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sz w:val="24"/>
              </w:rPr>
            </w:pPr>
            <w:r w:rsidRPr="00C03ADB">
              <w:rPr>
                <w:rFonts w:ascii="宋体" w:hAnsi="宋体" w:cs="宋体" w:hint="eastAsia"/>
                <w:color w:val="000000"/>
                <w:kern w:val="0"/>
                <w:sz w:val="24"/>
              </w:rPr>
              <w:t>12</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18</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6</w:t>
            </w:r>
          </w:p>
        </w:tc>
      </w:tr>
      <w:tr w:rsidR="00454391" w:rsidRPr="00C03ADB" w:rsidTr="00034FC4">
        <w:trPr>
          <w:trHeight w:val="285"/>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办案区房间</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60灯管</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支</w:t>
            </w:r>
          </w:p>
        </w:tc>
        <w:tc>
          <w:tcPr>
            <w:tcW w:w="629"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96</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20</w:t>
            </w:r>
          </w:p>
        </w:tc>
        <w:tc>
          <w:tcPr>
            <w:tcW w:w="1271"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jc w:val="center"/>
              <w:textAlignment w:val="center"/>
              <w:rPr>
                <w:rFonts w:ascii="宋体" w:hAnsi="宋体" w:cs="宋体"/>
                <w:color w:val="000000"/>
                <w:kern w:val="0"/>
                <w:sz w:val="24"/>
              </w:rPr>
            </w:pPr>
            <w:r w:rsidRPr="00C03ADB">
              <w:rPr>
                <w:rFonts w:ascii="宋体" w:hAnsi="宋体" w:cs="宋体" w:hint="eastAsia"/>
                <w:color w:val="000000"/>
                <w:kern w:val="0"/>
                <w:sz w:val="24"/>
              </w:rPr>
              <w:t>8</w:t>
            </w:r>
          </w:p>
        </w:tc>
      </w:tr>
    </w:tbl>
    <w:p w:rsidR="00454391" w:rsidRPr="00C03ADB" w:rsidRDefault="00454391" w:rsidP="00454391">
      <w:pPr>
        <w:snapToGrid w:val="0"/>
        <w:spacing w:line="360" w:lineRule="auto"/>
        <w:jc w:val="center"/>
        <w:rPr>
          <w:rFonts w:ascii="宋体" w:hAnsi="宋体" w:cs="宋体"/>
          <w:b/>
          <w:bCs/>
          <w:sz w:val="28"/>
          <w:szCs w:val="28"/>
        </w:rPr>
      </w:pPr>
    </w:p>
    <w:p w:rsidR="00454391" w:rsidRPr="00C03ADB" w:rsidRDefault="00454391" w:rsidP="00454391">
      <w:pPr>
        <w:snapToGrid w:val="0"/>
        <w:spacing w:line="360" w:lineRule="auto"/>
        <w:jc w:val="center"/>
        <w:rPr>
          <w:rFonts w:ascii="宋体" w:hAnsi="宋体" w:cs="宋体"/>
          <w:b/>
          <w:sz w:val="28"/>
          <w:szCs w:val="28"/>
        </w:rPr>
      </w:pPr>
      <w:r w:rsidRPr="00C03ADB">
        <w:rPr>
          <w:rFonts w:ascii="宋体" w:hAnsi="宋体" w:cs="宋体" w:hint="eastAsia"/>
          <w:b/>
          <w:bCs/>
          <w:sz w:val="28"/>
          <w:szCs w:val="28"/>
        </w:rPr>
        <w:t xml:space="preserve">项目三 </w:t>
      </w:r>
      <w:r w:rsidRPr="00C03ADB">
        <w:rPr>
          <w:rFonts w:ascii="宋体" w:hAnsi="宋体" w:cs="宋体" w:hint="eastAsia"/>
          <w:b/>
          <w:sz w:val="28"/>
          <w:szCs w:val="28"/>
        </w:rPr>
        <w:t>能耗监测系统完善</w:t>
      </w:r>
    </w:p>
    <w:p w:rsidR="00454391" w:rsidRPr="00C03ADB" w:rsidRDefault="00454391" w:rsidP="00454391">
      <w:pPr>
        <w:numPr>
          <w:ilvl w:val="0"/>
          <w:numId w:val="5"/>
        </w:numPr>
        <w:snapToGrid w:val="0"/>
        <w:spacing w:line="360" w:lineRule="auto"/>
        <w:rPr>
          <w:rFonts w:ascii="宋体" w:hAnsi="宋体" w:cs="宋体"/>
          <w:b/>
          <w:sz w:val="24"/>
        </w:rPr>
      </w:pPr>
      <w:r w:rsidRPr="00C03ADB">
        <w:rPr>
          <w:rFonts w:ascii="宋体" w:hAnsi="宋体" w:cs="宋体" w:hint="eastAsia"/>
          <w:b/>
          <w:sz w:val="24"/>
        </w:rPr>
        <w:t>系统简要说明</w:t>
      </w:r>
    </w:p>
    <w:p w:rsidR="00454391" w:rsidRPr="00C03ADB" w:rsidRDefault="00454391" w:rsidP="00454391">
      <w:pPr>
        <w:snapToGrid w:val="0"/>
        <w:spacing w:line="360" w:lineRule="auto"/>
        <w:ind w:firstLine="480"/>
        <w:rPr>
          <w:rFonts w:ascii="宋体" w:hAnsi="宋体" w:cs="宋体"/>
          <w:bCs/>
          <w:sz w:val="24"/>
        </w:rPr>
      </w:pPr>
      <w:r w:rsidRPr="00C03ADB">
        <w:rPr>
          <w:rFonts w:ascii="宋体" w:hAnsi="宋体" w:cs="宋体" w:hint="eastAsia"/>
          <w:bCs/>
          <w:sz w:val="24"/>
        </w:rPr>
        <w:t>本院已经安装了建筑能耗监测系统，对建筑实现分层、分项计量，但目前系统处于非正常工作运行状态。</w:t>
      </w:r>
    </w:p>
    <w:p w:rsidR="00454391" w:rsidRPr="00C03ADB" w:rsidRDefault="00454391" w:rsidP="00454391">
      <w:pPr>
        <w:snapToGrid w:val="0"/>
        <w:spacing w:line="360" w:lineRule="auto"/>
        <w:rPr>
          <w:rFonts w:ascii="宋体" w:hAnsi="宋体" w:cs="宋体"/>
          <w:bCs/>
          <w:sz w:val="24"/>
        </w:rPr>
      </w:pPr>
      <w:r w:rsidRPr="00C03ADB">
        <w:rPr>
          <w:rFonts w:ascii="宋体" w:hAnsi="宋体" w:cs="宋体" w:hint="eastAsia"/>
          <w:b/>
          <w:sz w:val="24"/>
        </w:rPr>
        <w:t>二、具体需求</w:t>
      </w:r>
    </w:p>
    <w:p w:rsidR="00454391" w:rsidRPr="008419AA" w:rsidRDefault="00454391" w:rsidP="00454391">
      <w:pPr>
        <w:snapToGrid w:val="0"/>
        <w:spacing w:line="360" w:lineRule="auto"/>
        <w:ind w:firstLine="480"/>
        <w:rPr>
          <w:rFonts w:ascii="宋体" w:hAnsi="宋体" w:cs="宋体"/>
          <w:b/>
          <w:bCs/>
          <w:sz w:val="24"/>
        </w:rPr>
      </w:pPr>
      <w:r w:rsidRPr="008419AA">
        <w:rPr>
          <w:rFonts w:ascii="宋体" w:hAnsi="宋体" w:cs="宋体" w:hint="eastAsia"/>
          <w:b/>
          <w:bCs/>
          <w:sz w:val="24"/>
        </w:rPr>
        <w:t>1、对现有能耗监测系统的恢复</w:t>
      </w:r>
    </w:p>
    <w:p w:rsidR="00454391" w:rsidRPr="00C03ADB" w:rsidRDefault="00454391" w:rsidP="00454391">
      <w:pPr>
        <w:snapToGrid w:val="0"/>
        <w:spacing w:line="360" w:lineRule="auto"/>
        <w:ind w:firstLine="480"/>
        <w:rPr>
          <w:rFonts w:ascii="宋体" w:hAnsi="宋体" w:cs="宋体"/>
          <w:bCs/>
          <w:sz w:val="24"/>
        </w:rPr>
      </w:pPr>
      <w:r w:rsidRPr="00C03ADB">
        <w:rPr>
          <w:rFonts w:ascii="宋体" w:hAnsi="宋体" w:cs="宋体" w:hint="eastAsia"/>
          <w:bCs/>
          <w:sz w:val="24"/>
        </w:rPr>
        <w:t>1.1 由于系统安装后，市政供水管网进行了改造，原市政供水水表现在处于</w:t>
      </w:r>
      <w:r w:rsidRPr="00C03ADB">
        <w:rPr>
          <w:rFonts w:ascii="宋体" w:hAnsi="宋体" w:cs="宋体" w:hint="eastAsia"/>
          <w:bCs/>
          <w:sz w:val="24"/>
        </w:rPr>
        <w:lastRenderedPageBreak/>
        <w:t>离线状态，需将此路供水也安装智能水表(先确认原有水表通讯模块是否可用），与现有系统平台对接（现场需重新布通讯线（包括路面开槽、穿管布线、路面恢复等））；</w:t>
      </w:r>
    </w:p>
    <w:p w:rsidR="00454391" w:rsidRPr="00C03ADB" w:rsidRDefault="00454391" w:rsidP="00454391">
      <w:pPr>
        <w:snapToGrid w:val="0"/>
        <w:spacing w:line="360" w:lineRule="auto"/>
        <w:ind w:firstLine="480"/>
        <w:rPr>
          <w:rFonts w:ascii="宋体" w:hAnsi="宋体" w:cs="宋体"/>
          <w:bCs/>
          <w:sz w:val="24"/>
        </w:rPr>
      </w:pPr>
      <w:r w:rsidRPr="00C03ADB">
        <w:rPr>
          <w:rFonts w:ascii="宋体" w:hAnsi="宋体" w:cs="宋体" w:hint="eastAsia"/>
          <w:bCs/>
          <w:sz w:val="24"/>
        </w:rPr>
        <w:t>1.2 由于系统安装后，原有用电回路进行了部分调整，需对调整的部分进行回路名称、系统参数确认，确保计量数据的准确性；</w:t>
      </w:r>
    </w:p>
    <w:p w:rsidR="00454391" w:rsidRPr="008419AA" w:rsidRDefault="00454391" w:rsidP="00454391">
      <w:pPr>
        <w:snapToGrid w:val="0"/>
        <w:spacing w:line="360" w:lineRule="auto"/>
        <w:ind w:firstLine="480"/>
        <w:rPr>
          <w:rFonts w:ascii="宋体" w:hAnsi="宋体" w:cs="宋体"/>
          <w:b/>
          <w:bCs/>
          <w:sz w:val="24"/>
        </w:rPr>
      </w:pPr>
      <w:r w:rsidRPr="008419AA">
        <w:rPr>
          <w:rFonts w:ascii="宋体" w:hAnsi="宋体" w:cs="宋体" w:hint="eastAsia"/>
          <w:b/>
          <w:bCs/>
          <w:sz w:val="24"/>
        </w:rPr>
        <w:t>2、能耗监测系统的增量部分</w:t>
      </w:r>
    </w:p>
    <w:p w:rsidR="00454391" w:rsidRPr="00C03ADB" w:rsidRDefault="00454391" w:rsidP="00454391">
      <w:pPr>
        <w:snapToGrid w:val="0"/>
        <w:spacing w:line="360" w:lineRule="auto"/>
        <w:ind w:firstLine="480"/>
        <w:rPr>
          <w:rFonts w:ascii="宋体" w:hAnsi="宋体" w:cs="宋体"/>
          <w:bCs/>
          <w:sz w:val="24"/>
        </w:rPr>
      </w:pPr>
      <w:r w:rsidRPr="00C03ADB">
        <w:rPr>
          <w:rFonts w:ascii="宋体" w:hAnsi="宋体" w:cs="宋体" w:hint="eastAsia"/>
          <w:bCs/>
          <w:sz w:val="24"/>
        </w:rPr>
        <w:t>2.1 由于系统安装后，配电间用电回路有所增加，需增加相应的计量表具（包括电表、互感器安装、电流电压线布设、通讯线缆布设等），并对接现有系统平台；</w:t>
      </w:r>
    </w:p>
    <w:p w:rsidR="00454391" w:rsidRPr="00C03ADB" w:rsidRDefault="00454391" w:rsidP="00454391">
      <w:pPr>
        <w:snapToGrid w:val="0"/>
        <w:spacing w:line="360" w:lineRule="auto"/>
        <w:ind w:firstLine="480"/>
        <w:rPr>
          <w:rFonts w:ascii="宋体" w:hAnsi="宋体" w:cs="宋体"/>
          <w:bCs/>
          <w:sz w:val="24"/>
        </w:rPr>
      </w:pPr>
      <w:r w:rsidRPr="00C03ADB">
        <w:rPr>
          <w:rFonts w:ascii="宋体" w:hAnsi="宋体" w:cs="宋体" w:hint="eastAsia"/>
          <w:bCs/>
          <w:sz w:val="24"/>
        </w:rPr>
        <w:t>2.2 对4楼信息机房增加计量回路（IT设备、空调、照明及附属设备）用电进行分项计量（包括电表、互感器安装、电流电压线布设、通讯线缆布设至配电间等），对接系统平台；</w:t>
      </w:r>
    </w:p>
    <w:p w:rsidR="00454391" w:rsidRPr="00C03ADB" w:rsidRDefault="00454391" w:rsidP="00454391">
      <w:pPr>
        <w:snapToGrid w:val="0"/>
        <w:spacing w:line="360" w:lineRule="auto"/>
        <w:ind w:firstLine="480"/>
        <w:rPr>
          <w:rFonts w:ascii="宋体" w:hAnsi="宋体" w:cs="宋体"/>
          <w:bCs/>
          <w:sz w:val="24"/>
        </w:rPr>
      </w:pPr>
      <w:r w:rsidRPr="00C03ADB">
        <w:rPr>
          <w:rFonts w:ascii="宋体" w:hAnsi="宋体" w:cs="宋体" w:hint="eastAsia"/>
          <w:bCs/>
          <w:sz w:val="24"/>
        </w:rPr>
        <w:t>2.3 对改造后的3号楼太阳能+空气源辅助热水系统加装电表、水表计量（与改造时间同步），对接系统平台；</w:t>
      </w:r>
    </w:p>
    <w:p w:rsidR="00454391" w:rsidRPr="00C03ADB" w:rsidRDefault="00454391" w:rsidP="00454391">
      <w:pPr>
        <w:snapToGrid w:val="0"/>
        <w:spacing w:line="360" w:lineRule="auto"/>
        <w:ind w:firstLine="480"/>
        <w:rPr>
          <w:rFonts w:ascii="宋体" w:hAnsi="宋体" w:cs="宋体"/>
          <w:bCs/>
          <w:sz w:val="24"/>
        </w:rPr>
      </w:pPr>
      <w:r w:rsidRPr="00C03ADB">
        <w:rPr>
          <w:rFonts w:ascii="宋体" w:hAnsi="宋体" w:cs="宋体" w:hint="eastAsia"/>
          <w:bCs/>
          <w:sz w:val="24"/>
        </w:rPr>
        <w:t>2.4 对改造后的3号楼食堂用电、用水进行单独计量（与改造时间同步）；</w:t>
      </w:r>
    </w:p>
    <w:p w:rsidR="00454391" w:rsidRPr="00C03ADB" w:rsidRDefault="00454391" w:rsidP="00454391">
      <w:pPr>
        <w:snapToGrid w:val="0"/>
        <w:spacing w:line="360" w:lineRule="auto"/>
        <w:ind w:firstLine="480"/>
        <w:rPr>
          <w:rFonts w:ascii="宋体" w:hAnsi="宋体" w:cs="宋体"/>
          <w:bCs/>
          <w:sz w:val="24"/>
        </w:rPr>
      </w:pPr>
      <w:r w:rsidRPr="00C03ADB">
        <w:rPr>
          <w:rFonts w:ascii="宋体" w:hAnsi="宋体" w:cs="宋体" w:hint="eastAsia"/>
          <w:bCs/>
          <w:sz w:val="24"/>
        </w:rPr>
        <w:t>2.5 增加主楼9层公共淋浴用水计量（普通水表）。</w:t>
      </w:r>
    </w:p>
    <w:p w:rsidR="00454391" w:rsidRPr="00C03ADB" w:rsidRDefault="00454391" w:rsidP="00454391">
      <w:pPr>
        <w:snapToGrid w:val="0"/>
        <w:spacing w:line="360" w:lineRule="auto"/>
        <w:ind w:firstLine="480"/>
        <w:rPr>
          <w:rFonts w:ascii="宋体" w:hAnsi="宋体" w:cs="宋体"/>
          <w:bCs/>
          <w:sz w:val="24"/>
        </w:rPr>
      </w:pPr>
      <w:r w:rsidRPr="00C03ADB">
        <w:rPr>
          <w:rFonts w:ascii="宋体" w:hAnsi="宋体" w:cs="宋体" w:hint="eastAsia"/>
          <w:b/>
          <w:sz w:val="24"/>
        </w:rPr>
        <w:t>具体工程量如下表：</w:t>
      </w:r>
      <w:r w:rsidRPr="00C03ADB">
        <w:rPr>
          <w:rFonts w:ascii="宋体" w:hAnsi="宋体" w:cs="宋体" w:hint="eastAsia"/>
          <w:bCs/>
          <w:sz w:val="24"/>
        </w:rPr>
        <w:t xml:space="preserve">  </w:t>
      </w:r>
    </w:p>
    <w:tbl>
      <w:tblPr>
        <w:tblW w:w="0" w:type="auto"/>
        <w:jc w:val="center"/>
        <w:tblLayout w:type="fixed"/>
        <w:tblCellMar>
          <w:top w:w="15" w:type="dxa"/>
          <w:left w:w="15" w:type="dxa"/>
          <w:bottom w:w="15" w:type="dxa"/>
          <w:right w:w="15" w:type="dxa"/>
        </w:tblCellMar>
        <w:tblLook w:val="0000"/>
      </w:tblPr>
      <w:tblGrid>
        <w:gridCol w:w="2175"/>
        <w:gridCol w:w="2145"/>
        <w:gridCol w:w="750"/>
        <w:gridCol w:w="765"/>
        <w:gridCol w:w="1715"/>
      </w:tblGrid>
      <w:tr w:rsidR="00454391" w:rsidRPr="00C03ADB" w:rsidTr="00034FC4">
        <w:trPr>
          <w:trHeight w:val="142"/>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区域</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设备、产品</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单位</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数量</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备注</w:t>
            </w:r>
          </w:p>
        </w:tc>
      </w:tr>
      <w:tr w:rsidR="00454391" w:rsidRPr="00C03ADB" w:rsidTr="00034FC4">
        <w:trPr>
          <w:trHeight w:val="142"/>
          <w:jc w:val="center"/>
        </w:trPr>
        <w:tc>
          <w:tcPr>
            <w:tcW w:w="2175" w:type="dxa"/>
            <w:vMerge w:val="restart"/>
            <w:tcBorders>
              <w:top w:val="single" w:sz="4" w:space="0" w:color="000000"/>
              <w:left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配电间</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三相电表</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只</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2</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互感器</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只</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6</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KVVR4*1.5</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米</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20</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KVVR4*2.5</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米</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20</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RVVP2*1.0</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米</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10</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val="restart"/>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总水表</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RVVP4*1.0</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米</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50</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25KBG管</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米</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50</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路面开槽、恢复</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项</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10米</w:t>
            </w:r>
          </w:p>
        </w:tc>
      </w:tr>
      <w:tr w:rsidR="00454391" w:rsidRPr="00C03ADB" w:rsidTr="00034FC4">
        <w:trPr>
          <w:trHeight w:val="142"/>
          <w:jc w:val="center"/>
        </w:trPr>
        <w:tc>
          <w:tcPr>
            <w:tcW w:w="2175" w:type="dxa"/>
            <w:vMerge w:val="restart"/>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机房</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三相电表（互感表）</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只</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互感器</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只</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3</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单相电表（直接表）</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只</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4</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改线路</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项</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RVVP2*1.0</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米</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200</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val="restart"/>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淋浴用水</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普通水表DN32</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只</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水表安装</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项</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val="restart"/>
            <w:tcBorders>
              <w:top w:val="single" w:sz="4" w:space="0" w:color="000000"/>
              <w:left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食堂</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三相电表</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只</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互感器</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只</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远传水表</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只</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RVVP4*1.0</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米</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500</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25KBG管</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米</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500</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路面开槽、恢复</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项</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待3号楼改造后确认</w:t>
            </w:r>
          </w:p>
        </w:tc>
      </w:tr>
      <w:tr w:rsidR="00454391" w:rsidRPr="00C03ADB" w:rsidTr="00034FC4">
        <w:trPr>
          <w:trHeight w:val="142"/>
          <w:jc w:val="center"/>
        </w:trPr>
        <w:tc>
          <w:tcPr>
            <w:tcW w:w="2175" w:type="dxa"/>
            <w:vMerge w:val="restart"/>
            <w:tcBorders>
              <w:top w:val="single" w:sz="4" w:space="0" w:color="000000"/>
              <w:left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太阳能热水系统</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三相电表</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只</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互感器</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只</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远传水表</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只</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RVVP4*1.0</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米</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sz w:val="16"/>
                <w:szCs w:val="16"/>
              </w:rPr>
            </w:pPr>
            <w:r w:rsidRPr="00C03ADB">
              <w:rPr>
                <w:rFonts w:ascii="宋体" w:hAnsi="宋体" w:cs="宋体" w:hint="eastAsia"/>
                <w:color w:val="000000"/>
                <w:kern w:val="0"/>
                <w:sz w:val="16"/>
                <w:szCs w:val="16"/>
              </w:rPr>
              <w:t>500</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25KBG管</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米</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500</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r w:rsidR="00454391" w:rsidRPr="00C03ADB" w:rsidTr="00034FC4">
        <w:trPr>
          <w:trHeight w:val="142"/>
          <w:jc w:val="center"/>
        </w:trPr>
        <w:tc>
          <w:tcPr>
            <w:tcW w:w="2175" w:type="dxa"/>
            <w:vMerge/>
            <w:tcBorders>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路面开槽、恢复</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项</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待3号楼改造后确认</w:t>
            </w:r>
          </w:p>
        </w:tc>
      </w:tr>
      <w:tr w:rsidR="00454391" w:rsidRPr="00C03ADB" w:rsidTr="00034FC4">
        <w:trPr>
          <w:trHeight w:val="142"/>
          <w:jc w:val="center"/>
        </w:trPr>
        <w:tc>
          <w:tcPr>
            <w:tcW w:w="217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rPr>
                <w:rFonts w:ascii="宋体" w:hAnsi="宋体" w:cs="宋体"/>
                <w:color w:val="000000"/>
                <w:sz w:val="16"/>
                <w:szCs w:val="16"/>
              </w:rPr>
            </w:pPr>
            <w:r w:rsidRPr="00C03ADB">
              <w:rPr>
                <w:rFonts w:ascii="宋体" w:hAnsi="宋体" w:cs="宋体" w:hint="eastAsia"/>
                <w:color w:val="000000"/>
                <w:sz w:val="16"/>
                <w:szCs w:val="16"/>
              </w:rPr>
              <w:t>系统联动调试</w:t>
            </w:r>
          </w:p>
        </w:tc>
        <w:tc>
          <w:tcPr>
            <w:tcW w:w="214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w:t>
            </w:r>
          </w:p>
        </w:tc>
        <w:tc>
          <w:tcPr>
            <w:tcW w:w="750"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项</w:t>
            </w:r>
          </w:p>
        </w:tc>
        <w:tc>
          <w:tcPr>
            <w:tcW w:w="76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r w:rsidRPr="00C03ADB">
              <w:rPr>
                <w:rFonts w:ascii="宋体" w:hAnsi="宋体" w:cs="宋体" w:hint="eastAsia"/>
                <w:color w:val="000000"/>
                <w:kern w:val="0"/>
                <w:sz w:val="16"/>
                <w:szCs w:val="16"/>
              </w:rPr>
              <w:t>1</w:t>
            </w:r>
          </w:p>
        </w:tc>
        <w:tc>
          <w:tcPr>
            <w:tcW w:w="1715" w:type="dxa"/>
            <w:tcBorders>
              <w:top w:val="single" w:sz="4" w:space="0" w:color="000000"/>
              <w:left w:val="single" w:sz="4" w:space="0" w:color="000000"/>
              <w:bottom w:val="single" w:sz="4" w:space="0" w:color="000000"/>
              <w:right w:val="single" w:sz="4" w:space="0" w:color="000000"/>
            </w:tcBorders>
            <w:vAlign w:val="center"/>
          </w:tcPr>
          <w:p w:rsidR="00454391" w:rsidRPr="00C03ADB" w:rsidRDefault="00454391" w:rsidP="00034FC4">
            <w:pPr>
              <w:widowControl/>
              <w:adjustRightInd w:val="0"/>
              <w:snapToGrid w:val="0"/>
              <w:jc w:val="center"/>
              <w:textAlignment w:val="center"/>
              <w:rPr>
                <w:rFonts w:ascii="宋体" w:hAnsi="宋体" w:cs="宋体"/>
                <w:color w:val="000000"/>
                <w:kern w:val="0"/>
                <w:sz w:val="16"/>
                <w:szCs w:val="16"/>
              </w:rPr>
            </w:pPr>
          </w:p>
        </w:tc>
      </w:tr>
    </w:tbl>
    <w:p w:rsidR="00454391" w:rsidRPr="00C03ADB" w:rsidRDefault="00454391" w:rsidP="00454391">
      <w:pPr>
        <w:snapToGrid w:val="0"/>
        <w:spacing w:line="360" w:lineRule="auto"/>
        <w:rPr>
          <w:rFonts w:ascii="宋体" w:hAnsi="宋体" w:cs="宋体"/>
          <w:bCs/>
          <w:sz w:val="24"/>
        </w:rPr>
      </w:pPr>
    </w:p>
    <w:p w:rsidR="008419AA" w:rsidRDefault="00454391" w:rsidP="008419AA">
      <w:pPr>
        <w:snapToGrid w:val="0"/>
        <w:spacing w:line="360" w:lineRule="auto"/>
        <w:jc w:val="left"/>
        <w:rPr>
          <w:rFonts w:ascii="宋体" w:hAnsi="宋体" w:cs="宋体"/>
          <w:bCs/>
          <w:sz w:val="24"/>
        </w:rPr>
      </w:pPr>
      <w:r w:rsidRPr="00C03ADB">
        <w:rPr>
          <w:rFonts w:ascii="宋体" w:hAnsi="宋体" w:cs="宋体" w:hint="eastAsia"/>
          <w:bCs/>
          <w:sz w:val="24"/>
        </w:rPr>
        <w:t>注：上表仅供参考，投标单位可自行现场勘查后在满足招标单位要求的前提下变更。</w:t>
      </w:r>
    </w:p>
    <w:p w:rsidR="008419AA" w:rsidRPr="008419AA" w:rsidRDefault="008419AA" w:rsidP="008419AA">
      <w:pPr>
        <w:snapToGrid w:val="0"/>
        <w:spacing w:line="360" w:lineRule="auto"/>
        <w:ind w:firstLineChars="150" w:firstLine="360"/>
        <w:jc w:val="left"/>
        <w:rPr>
          <w:rFonts w:ascii="宋体" w:hAnsi="宋体" w:cs="宋体"/>
          <w:bCs/>
          <w:sz w:val="24"/>
          <w:szCs w:val="24"/>
        </w:rPr>
      </w:pPr>
      <w:r w:rsidRPr="008419AA">
        <w:rPr>
          <w:rFonts w:ascii="宋体" w:hAnsi="宋体" w:cs="宋体" w:hint="eastAsia"/>
          <w:bCs/>
          <w:sz w:val="24"/>
          <w:szCs w:val="24"/>
        </w:rPr>
        <w:t>3、</w:t>
      </w:r>
      <w:r w:rsidRPr="008419AA">
        <w:rPr>
          <w:rFonts w:ascii="宋体" w:hAnsi="宋体" w:cs="宋体" w:hint="eastAsia"/>
          <w:b/>
          <w:sz w:val="24"/>
          <w:szCs w:val="24"/>
        </w:rPr>
        <w:t>电开水炉</w:t>
      </w:r>
    </w:p>
    <w:p w:rsidR="008419AA" w:rsidRPr="00C03ADB" w:rsidRDefault="008419AA" w:rsidP="008419AA">
      <w:pPr>
        <w:adjustRightInd w:val="0"/>
        <w:snapToGrid w:val="0"/>
        <w:spacing w:line="360" w:lineRule="auto"/>
        <w:ind w:firstLineChars="147" w:firstLine="353"/>
        <w:rPr>
          <w:rFonts w:ascii="宋体" w:hAnsi="宋体" w:cs="宋体"/>
          <w:sz w:val="24"/>
        </w:rPr>
      </w:pPr>
      <w:r w:rsidRPr="008419AA">
        <w:rPr>
          <w:rFonts w:ascii="宋体" w:hAnsi="宋体" w:cs="宋体" w:hint="eastAsia"/>
          <w:bCs/>
          <w:sz w:val="24"/>
        </w:rPr>
        <w:t>3.1基本需求：</w:t>
      </w:r>
      <w:r w:rsidRPr="008419AA">
        <w:rPr>
          <w:rFonts w:ascii="宋体" w:hAnsi="宋体" w:cs="宋体" w:hint="eastAsia"/>
          <w:sz w:val="24"/>
        </w:rPr>
        <w:t>采</w:t>
      </w:r>
      <w:r w:rsidRPr="00C03ADB">
        <w:rPr>
          <w:rFonts w:ascii="宋体" w:hAnsi="宋体" w:cs="宋体" w:hint="eastAsia"/>
          <w:sz w:val="24"/>
        </w:rPr>
        <w:t>购1台节能型电开水炉</w:t>
      </w:r>
    </w:p>
    <w:p w:rsidR="008419AA" w:rsidRPr="008419AA" w:rsidRDefault="008419AA" w:rsidP="008419AA">
      <w:pPr>
        <w:adjustRightInd w:val="0"/>
        <w:snapToGrid w:val="0"/>
        <w:spacing w:line="360" w:lineRule="auto"/>
        <w:ind w:firstLineChars="147" w:firstLine="353"/>
        <w:rPr>
          <w:rFonts w:ascii="宋体" w:hAnsi="宋体" w:cs="宋体"/>
          <w:bCs/>
          <w:sz w:val="24"/>
        </w:rPr>
      </w:pPr>
      <w:r w:rsidRPr="008419AA">
        <w:rPr>
          <w:rFonts w:ascii="宋体" w:hAnsi="宋体" w:cs="宋体" w:hint="eastAsia"/>
          <w:bCs/>
          <w:sz w:val="24"/>
        </w:rPr>
        <w:t>3.2产品技术要求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5"/>
        <w:gridCol w:w="6768"/>
      </w:tblGrid>
      <w:tr w:rsidR="008419AA" w:rsidRPr="00C03ADB" w:rsidTr="00832B94">
        <w:trPr>
          <w:trHeight w:val="567"/>
          <w:jc w:val="center"/>
        </w:trPr>
        <w:tc>
          <w:tcPr>
            <w:tcW w:w="1675" w:type="dxa"/>
            <w:tcBorders>
              <w:top w:val="single" w:sz="4" w:space="0" w:color="auto"/>
              <w:left w:val="single" w:sz="4" w:space="0" w:color="auto"/>
              <w:bottom w:val="single" w:sz="4" w:space="0" w:color="auto"/>
              <w:right w:val="single" w:sz="4" w:space="0" w:color="auto"/>
            </w:tcBorders>
            <w:vAlign w:val="center"/>
          </w:tcPr>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产品材质</w:t>
            </w:r>
          </w:p>
        </w:tc>
        <w:tc>
          <w:tcPr>
            <w:tcW w:w="6768" w:type="dxa"/>
            <w:tcBorders>
              <w:top w:val="single" w:sz="4" w:space="0" w:color="auto"/>
              <w:left w:val="single" w:sz="4" w:space="0" w:color="auto"/>
              <w:bottom w:val="single" w:sz="4" w:space="0" w:color="auto"/>
              <w:right w:val="single" w:sz="4" w:space="0" w:color="auto"/>
            </w:tcBorders>
            <w:vAlign w:val="center"/>
          </w:tcPr>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1、面板及侧板采用304不锈钢，厚度≥0.8mm</w:t>
            </w:r>
          </w:p>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2、水槽采用304不锈钢，厚度≥1.0mm防溅水设计；</w:t>
            </w:r>
          </w:p>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3、水胆采用304不锈钢，厚度≥1.0mm</w:t>
            </w:r>
          </w:p>
        </w:tc>
      </w:tr>
      <w:tr w:rsidR="008419AA" w:rsidRPr="00C03ADB" w:rsidTr="00832B94">
        <w:trPr>
          <w:trHeight w:val="567"/>
          <w:jc w:val="center"/>
        </w:trPr>
        <w:tc>
          <w:tcPr>
            <w:tcW w:w="1675" w:type="dxa"/>
            <w:tcBorders>
              <w:top w:val="single" w:sz="4" w:space="0" w:color="auto"/>
              <w:left w:val="single" w:sz="4" w:space="0" w:color="auto"/>
              <w:bottom w:val="single" w:sz="4" w:space="0" w:color="auto"/>
              <w:right w:val="single" w:sz="4" w:space="0" w:color="auto"/>
            </w:tcBorders>
            <w:vAlign w:val="center"/>
          </w:tcPr>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过滤配置</w:t>
            </w:r>
          </w:p>
        </w:tc>
        <w:tc>
          <w:tcPr>
            <w:tcW w:w="6768" w:type="dxa"/>
            <w:tcBorders>
              <w:top w:val="single" w:sz="4" w:space="0" w:color="auto"/>
              <w:left w:val="single" w:sz="4" w:space="0" w:color="auto"/>
              <w:bottom w:val="single" w:sz="4" w:space="0" w:color="auto"/>
              <w:right w:val="single" w:sz="4" w:space="0" w:color="auto"/>
            </w:tcBorders>
            <w:vAlign w:val="center"/>
          </w:tcPr>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1、过滤系统要求：PP棉+抑菌烧结活性炭</w:t>
            </w:r>
          </w:p>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2、出水水质达到或高于国家标准。</w:t>
            </w:r>
          </w:p>
        </w:tc>
      </w:tr>
      <w:tr w:rsidR="008419AA" w:rsidRPr="00C03ADB" w:rsidTr="00832B94">
        <w:trPr>
          <w:trHeight w:val="567"/>
          <w:jc w:val="center"/>
        </w:trPr>
        <w:tc>
          <w:tcPr>
            <w:tcW w:w="1675" w:type="dxa"/>
            <w:tcBorders>
              <w:top w:val="single" w:sz="4" w:space="0" w:color="auto"/>
              <w:left w:val="single" w:sz="4" w:space="0" w:color="auto"/>
              <w:bottom w:val="single" w:sz="4" w:space="0" w:color="auto"/>
              <w:right w:val="single" w:sz="4" w:space="0" w:color="auto"/>
            </w:tcBorders>
            <w:vAlign w:val="center"/>
          </w:tcPr>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水胆容量</w:t>
            </w:r>
          </w:p>
        </w:tc>
        <w:tc>
          <w:tcPr>
            <w:tcW w:w="6768" w:type="dxa"/>
            <w:tcBorders>
              <w:top w:val="single" w:sz="4" w:space="0" w:color="auto"/>
              <w:left w:val="single" w:sz="4" w:space="0" w:color="auto"/>
              <w:bottom w:val="single" w:sz="4" w:space="0" w:color="auto"/>
              <w:right w:val="single" w:sz="4" w:space="0" w:color="auto"/>
            </w:tcBorders>
            <w:vAlign w:val="center"/>
          </w:tcPr>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≥30L</w:t>
            </w:r>
          </w:p>
        </w:tc>
      </w:tr>
      <w:tr w:rsidR="008419AA" w:rsidRPr="00C03ADB" w:rsidTr="00832B94">
        <w:trPr>
          <w:trHeight w:val="567"/>
          <w:jc w:val="center"/>
        </w:trPr>
        <w:tc>
          <w:tcPr>
            <w:tcW w:w="1675" w:type="dxa"/>
            <w:tcBorders>
              <w:top w:val="single" w:sz="4" w:space="0" w:color="auto"/>
              <w:left w:val="single" w:sz="4" w:space="0" w:color="auto"/>
              <w:bottom w:val="single" w:sz="4" w:space="0" w:color="auto"/>
              <w:right w:val="single" w:sz="4" w:space="0" w:color="auto"/>
            </w:tcBorders>
            <w:vAlign w:val="center"/>
          </w:tcPr>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制水量</w:t>
            </w:r>
          </w:p>
        </w:tc>
        <w:tc>
          <w:tcPr>
            <w:tcW w:w="6768" w:type="dxa"/>
            <w:tcBorders>
              <w:top w:val="single" w:sz="4" w:space="0" w:color="auto"/>
              <w:left w:val="single" w:sz="4" w:space="0" w:color="auto"/>
              <w:bottom w:val="single" w:sz="4" w:space="0" w:color="auto"/>
              <w:right w:val="single" w:sz="4" w:space="0" w:color="auto"/>
            </w:tcBorders>
            <w:vAlign w:val="center"/>
          </w:tcPr>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 xml:space="preserve">开水≥60升/时  </w:t>
            </w:r>
          </w:p>
        </w:tc>
      </w:tr>
      <w:tr w:rsidR="008419AA" w:rsidRPr="00C03ADB" w:rsidTr="00832B94">
        <w:trPr>
          <w:trHeight w:val="567"/>
          <w:jc w:val="center"/>
        </w:trPr>
        <w:tc>
          <w:tcPr>
            <w:tcW w:w="1675" w:type="dxa"/>
            <w:tcBorders>
              <w:top w:val="single" w:sz="4" w:space="0" w:color="auto"/>
              <w:left w:val="single" w:sz="4" w:space="0" w:color="auto"/>
              <w:bottom w:val="single" w:sz="4" w:space="0" w:color="auto"/>
              <w:right w:val="single" w:sz="4" w:space="0" w:color="auto"/>
            </w:tcBorders>
            <w:vAlign w:val="center"/>
          </w:tcPr>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安全技术配置</w:t>
            </w:r>
          </w:p>
        </w:tc>
        <w:tc>
          <w:tcPr>
            <w:tcW w:w="6768" w:type="dxa"/>
            <w:tcBorders>
              <w:top w:val="single" w:sz="4" w:space="0" w:color="auto"/>
              <w:left w:val="single" w:sz="4" w:space="0" w:color="auto"/>
              <w:bottom w:val="single" w:sz="4" w:space="0" w:color="auto"/>
              <w:right w:val="single" w:sz="4" w:space="0" w:color="auto"/>
            </w:tcBorders>
            <w:vAlign w:val="center"/>
          </w:tcPr>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1、出水：开水≥96℃</w:t>
            </w:r>
          </w:p>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2、可放热水瓶打水</w:t>
            </w:r>
          </w:p>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3、采用智能水控系统，水不开，则无水流出，避免饮用生水</w:t>
            </w:r>
          </w:p>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4、设备外表应平整光滑，其易触及的零部件棱边和尖角应圆滑或加以防护。</w:t>
            </w:r>
          </w:p>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5、配置双重泄压装置。</w:t>
            </w:r>
          </w:p>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6、定时开关机功能</w:t>
            </w:r>
          </w:p>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7、具有热能回收器，能回收蒸汽热能，箱体外无冒蒸汽现象</w:t>
            </w:r>
          </w:p>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8、2厘米厚全聚氨酯发泡保温，保温效果更好，箱体绝无烫手现象</w:t>
            </w:r>
          </w:p>
        </w:tc>
      </w:tr>
      <w:tr w:rsidR="008419AA" w:rsidRPr="00C03ADB" w:rsidTr="00832B94">
        <w:trPr>
          <w:trHeight w:val="567"/>
          <w:jc w:val="center"/>
        </w:trPr>
        <w:tc>
          <w:tcPr>
            <w:tcW w:w="1675" w:type="dxa"/>
            <w:tcBorders>
              <w:top w:val="single" w:sz="4" w:space="0" w:color="auto"/>
              <w:left w:val="single" w:sz="4" w:space="0" w:color="auto"/>
              <w:bottom w:val="single" w:sz="4" w:space="0" w:color="auto"/>
              <w:right w:val="single" w:sz="4" w:space="0" w:color="auto"/>
            </w:tcBorders>
            <w:vAlign w:val="center"/>
          </w:tcPr>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智能技术配置</w:t>
            </w:r>
          </w:p>
        </w:tc>
        <w:tc>
          <w:tcPr>
            <w:tcW w:w="6768" w:type="dxa"/>
            <w:tcBorders>
              <w:top w:val="single" w:sz="4" w:space="0" w:color="auto"/>
              <w:left w:val="single" w:sz="4" w:space="0" w:color="auto"/>
              <w:bottom w:val="single" w:sz="4" w:space="0" w:color="auto"/>
              <w:right w:val="single" w:sz="4" w:space="0" w:color="auto"/>
            </w:tcBorders>
            <w:vAlign w:val="center"/>
          </w:tcPr>
          <w:p w:rsidR="008419AA" w:rsidRPr="00C03ADB" w:rsidRDefault="008419AA" w:rsidP="00832B94">
            <w:pPr>
              <w:snapToGrid w:val="0"/>
              <w:spacing w:line="480" w:lineRule="exact"/>
              <w:outlineLvl w:val="1"/>
              <w:rPr>
                <w:rFonts w:ascii="宋体" w:hAnsi="宋体" w:cs="宋体"/>
                <w:bCs/>
                <w:color w:val="000000"/>
              </w:rPr>
            </w:pPr>
            <w:r w:rsidRPr="00C03ADB">
              <w:rPr>
                <w:rFonts w:ascii="宋体" w:hAnsi="宋体" w:cs="宋体" w:hint="eastAsia"/>
                <w:bCs/>
                <w:color w:val="000000"/>
              </w:rPr>
              <w:t>智能主控系统，带有日期显示、星期显示、时间显示、定时开关机功能、温度显示、加热提示、温保提示、故障提示等数码一体化控制功能。</w:t>
            </w:r>
          </w:p>
        </w:tc>
      </w:tr>
    </w:tbl>
    <w:p w:rsidR="008419AA" w:rsidRPr="00C03ADB" w:rsidRDefault="008419AA" w:rsidP="008419AA">
      <w:pPr>
        <w:adjustRightInd w:val="0"/>
        <w:snapToGrid w:val="0"/>
        <w:spacing w:line="360" w:lineRule="auto"/>
        <w:ind w:firstLineChars="147" w:firstLine="309"/>
        <w:rPr>
          <w:rFonts w:ascii="宋体" w:hAnsi="宋体" w:cs="宋体"/>
        </w:rPr>
      </w:pPr>
    </w:p>
    <w:p w:rsidR="008419AA" w:rsidRPr="008419AA" w:rsidRDefault="008419AA" w:rsidP="008419AA">
      <w:pPr>
        <w:snapToGrid w:val="0"/>
        <w:spacing w:line="360" w:lineRule="auto"/>
        <w:ind w:firstLineChars="200" w:firstLine="480"/>
        <w:jc w:val="left"/>
        <w:rPr>
          <w:rFonts w:ascii="宋体" w:hAnsi="宋体" w:cs="宋体"/>
          <w:bCs/>
          <w:sz w:val="24"/>
        </w:rPr>
      </w:pPr>
    </w:p>
    <w:p w:rsidR="00454391" w:rsidRPr="00C03ADB" w:rsidRDefault="00454391" w:rsidP="00454391">
      <w:pPr>
        <w:snapToGrid w:val="0"/>
        <w:spacing w:line="360" w:lineRule="auto"/>
        <w:ind w:firstLineChars="900" w:firstLine="2530"/>
        <w:jc w:val="left"/>
        <w:rPr>
          <w:rFonts w:ascii="宋体" w:hAnsi="宋体" w:cs="宋体"/>
          <w:b/>
          <w:sz w:val="28"/>
          <w:szCs w:val="28"/>
        </w:rPr>
      </w:pPr>
      <w:r w:rsidRPr="00C03ADB">
        <w:rPr>
          <w:rFonts w:ascii="宋体" w:hAnsi="宋体" w:cs="宋体" w:hint="eastAsia"/>
          <w:b/>
          <w:sz w:val="28"/>
          <w:szCs w:val="28"/>
        </w:rPr>
        <w:lastRenderedPageBreak/>
        <w:t>项目四 电梯能量回馈装置</w:t>
      </w:r>
    </w:p>
    <w:p w:rsidR="00454391" w:rsidRPr="00C03ADB" w:rsidRDefault="00454391" w:rsidP="00454391">
      <w:pPr>
        <w:adjustRightInd w:val="0"/>
        <w:snapToGrid w:val="0"/>
        <w:spacing w:line="360" w:lineRule="auto"/>
        <w:rPr>
          <w:rFonts w:ascii="宋体" w:hAnsi="宋体" w:cs="宋体"/>
          <w:sz w:val="24"/>
        </w:rPr>
      </w:pPr>
      <w:r w:rsidRPr="00C03ADB">
        <w:rPr>
          <w:rFonts w:ascii="宋体" w:hAnsi="宋体" w:cs="宋体" w:hint="eastAsia"/>
          <w:b/>
          <w:bCs/>
          <w:sz w:val="24"/>
        </w:rPr>
        <w:t xml:space="preserve">一、概述  </w:t>
      </w:r>
      <w:r w:rsidRPr="00C03ADB">
        <w:rPr>
          <w:rFonts w:ascii="宋体" w:hAnsi="宋体" w:cs="宋体" w:hint="eastAsia"/>
          <w:sz w:val="24"/>
        </w:rPr>
        <w:t xml:space="preserve">  </w:t>
      </w:r>
    </w:p>
    <w:p w:rsidR="00454391" w:rsidRPr="00C03ADB" w:rsidRDefault="00454391" w:rsidP="00454391">
      <w:pPr>
        <w:adjustRightInd w:val="0"/>
        <w:snapToGrid w:val="0"/>
        <w:spacing w:line="360" w:lineRule="auto"/>
        <w:rPr>
          <w:rFonts w:ascii="宋体" w:hAnsi="宋体" w:cs="宋体"/>
          <w:sz w:val="24"/>
        </w:rPr>
      </w:pPr>
      <w:r w:rsidRPr="00C03ADB">
        <w:rPr>
          <w:rFonts w:ascii="宋体" w:hAnsi="宋体" w:cs="宋体" w:hint="eastAsia"/>
          <w:sz w:val="24"/>
        </w:rPr>
        <w:t xml:space="preserve">    </w:t>
      </w:r>
      <w:r w:rsidRPr="00C03ADB">
        <w:rPr>
          <w:rFonts w:ascii="宋体" w:hAnsi="宋体" w:cs="宋体"/>
          <w:sz w:val="24"/>
        </w:rPr>
        <w:t>在电梯</w:t>
      </w:r>
      <w:r w:rsidRPr="00C03ADB">
        <w:rPr>
          <w:rFonts w:ascii="宋体" w:hAnsi="宋体" w:cs="宋体" w:hint="eastAsia"/>
          <w:sz w:val="24"/>
        </w:rPr>
        <w:t>使用过程中</w:t>
      </w:r>
      <w:r w:rsidRPr="00C03ADB">
        <w:rPr>
          <w:rFonts w:ascii="宋体" w:hAnsi="宋体" w:cs="宋体"/>
          <w:sz w:val="24"/>
        </w:rPr>
        <w:t>会伴随着负载势能、动能的变化</w:t>
      </w:r>
      <w:r w:rsidRPr="00C03ADB">
        <w:rPr>
          <w:rFonts w:ascii="宋体" w:hAnsi="宋体" w:cs="宋体" w:hint="eastAsia"/>
          <w:sz w:val="24"/>
        </w:rPr>
        <w:t>，</w:t>
      </w:r>
      <w:r w:rsidRPr="00C03ADB">
        <w:rPr>
          <w:rFonts w:ascii="宋体" w:hAnsi="宋体" w:cs="宋体"/>
          <w:sz w:val="24"/>
        </w:rPr>
        <w:t>部分电能一般是通过能耗制动电阻再转换为热能白白浪费掉了的。</w:t>
      </w:r>
    </w:p>
    <w:p w:rsidR="00454391" w:rsidRPr="00C03ADB" w:rsidRDefault="00454391" w:rsidP="00454391">
      <w:pPr>
        <w:adjustRightInd w:val="0"/>
        <w:snapToGrid w:val="0"/>
        <w:spacing w:line="360" w:lineRule="auto"/>
        <w:ind w:firstLineChars="147" w:firstLine="353"/>
        <w:rPr>
          <w:rFonts w:ascii="宋体" w:hAnsi="宋体" w:cs="宋体"/>
          <w:sz w:val="24"/>
        </w:rPr>
      </w:pPr>
      <w:r w:rsidRPr="00C03ADB">
        <w:rPr>
          <w:rFonts w:ascii="宋体" w:hAnsi="宋体" w:cs="宋体" w:hint="eastAsia"/>
          <w:sz w:val="24"/>
        </w:rPr>
        <w:t>安装能量回馈</w:t>
      </w:r>
      <w:r w:rsidRPr="00C03ADB">
        <w:rPr>
          <w:rFonts w:ascii="宋体" w:hAnsi="宋体" w:cs="宋体"/>
          <w:sz w:val="24"/>
        </w:rPr>
        <w:t>装置，将这部分再生电能利用起来转换为同步的交流电回送到电网</w:t>
      </w:r>
      <w:r w:rsidRPr="00C03ADB">
        <w:rPr>
          <w:rFonts w:ascii="宋体" w:hAnsi="宋体" w:cs="宋体" w:hint="eastAsia"/>
          <w:sz w:val="24"/>
        </w:rPr>
        <w:t>或供本电梯使用。</w:t>
      </w:r>
    </w:p>
    <w:p w:rsidR="00454391" w:rsidRPr="00C03ADB" w:rsidRDefault="00454391" w:rsidP="00454391">
      <w:pPr>
        <w:adjustRightInd w:val="0"/>
        <w:snapToGrid w:val="0"/>
        <w:spacing w:line="360" w:lineRule="auto"/>
        <w:rPr>
          <w:rFonts w:ascii="宋体" w:hAnsi="宋体" w:cs="宋体"/>
          <w:b/>
          <w:bCs/>
          <w:sz w:val="24"/>
        </w:rPr>
      </w:pPr>
      <w:r w:rsidRPr="00C03ADB">
        <w:rPr>
          <w:rFonts w:ascii="宋体" w:hAnsi="宋体" w:cs="宋体" w:hint="eastAsia"/>
          <w:b/>
          <w:bCs/>
          <w:sz w:val="24"/>
        </w:rPr>
        <w:t>二、需求</w:t>
      </w:r>
    </w:p>
    <w:p w:rsidR="00454391" w:rsidRPr="00C03ADB" w:rsidRDefault="00454391" w:rsidP="00454391">
      <w:pPr>
        <w:adjustRightInd w:val="0"/>
        <w:snapToGrid w:val="0"/>
        <w:spacing w:line="360" w:lineRule="auto"/>
        <w:ind w:firstLineChars="147" w:firstLine="353"/>
        <w:rPr>
          <w:rFonts w:ascii="宋体" w:hAnsi="宋体" w:cs="宋体"/>
          <w:sz w:val="24"/>
        </w:rPr>
      </w:pPr>
      <w:r w:rsidRPr="00C03ADB">
        <w:rPr>
          <w:rFonts w:ascii="宋体" w:hAnsi="宋体" w:cs="宋体" w:hint="eastAsia"/>
          <w:sz w:val="24"/>
        </w:rPr>
        <w:t>1、在9层电梯机房，安装能量回馈装置一套，将现有的2部电梯运行过程中浪费的能量转化为电量并供电梯机房设备使用；</w:t>
      </w:r>
    </w:p>
    <w:p w:rsidR="00454391" w:rsidRPr="00C03ADB" w:rsidRDefault="00454391" w:rsidP="00454391">
      <w:pPr>
        <w:adjustRightInd w:val="0"/>
        <w:snapToGrid w:val="0"/>
        <w:spacing w:line="360" w:lineRule="auto"/>
        <w:ind w:firstLineChars="147" w:firstLine="353"/>
        <w:rPr>
          <w:rFonts w:ascii="宋体" w:hAnsi="宋体" w:cs="宋体"/>
          <w:sz w:val="24"/>
        </w:rPr>
      </w:pPr>
      <w:r w:rsidRPr="00C03ADB">
        <w:rPr>
          <w:rFonts w:ascii="宋体" w:hAnsi="宋体" w:cs="宋体" w:hint="eastAsia"/>
          <w:sz w:val="24"/>
        </w:rPr>
        <w:t>2、施工前中标单位与电梯维保单位沟通，并做好相应手续的办理；</w:t>
      </w:r>
    </w:p>
    <w:p w:rsidR="00454391" w:rsidRPr="00C03ADB" w:rsidRDefault="00454391" w:rsidP="00454391">
      <w:pPr>
        <w:adjustRightInd w:val="0"/>
        <w:snapToGrid w:val="0"/>
        <w:spacing w:line="360" w:lineRule="auto"/>
        <w:ind w:firstLineChars="147" w:firstLine="353"/>
        <w:rPr>
          <w:rFonts w:ascii="宋体" w:hAnsi="宋体" w:cs="宋体"/>
          <w:sz w:val="24"/>
        </w:rPr>
      </w:pPr>
      <w:r w:rsidRPr="00C03ADB">
        <w:rPr>
          <w:rFonts w:ascii="宋体" w:hAnsi="宋体" w:cs="宋体" w:hint="eastAsia"/>
          <w:sz w:val="24"/>
        </w:rPr>
        <w:t>3、施工后中标单位需与当地相关电梯检测、监督部门沟通，并办理项目改造后电梯运行的安全检测报告。</w:t>
      </w:r>
    </w:p>
    <w:p w:rsidR="0088430C" w:rsidRPr="00C03ADB" w:rsidRDefault="0088430C" w:rsidP="0088430C">
      <w:pPr>
        <w:spacing w:line="360" w:lineRule="auto"/>
        <w:ind w:firstLineChars="150" w:firstLine="360"/>
        <w:rPr>
          <w:rFonts w:ascii="宋体" w:hAnsi="宋体"/>
          <w:kern w:val="0"/>
          <w:sz w:val="24"/>
        </w:rPr>
      </w:pPr>
      <w:r w:rsidRPr="00C03ADB">
        <w:rPr>
          <w:rFonts w:ascii="宋体" w:hAnsi="宋体" w:hint="eastAsia"/>
          <w:kern w:val="0"/>
          <w:sz w:val="24"/>
        </w:rPr>
        <w:t>主要技术规格及系统概述：</w:t>
      </w:r>
    </w:p>
    <w:tbl>
      <w:tblPr>
        <w:tblW w:w="8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7103"/>
      </w:tblGrid>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基本要求：</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1.1</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额定电压：380 VAC</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1.2</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功率范围：≤15 KW</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1.3</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电容最大耐受电压：140 VDC</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1.4</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电容额定工作区间：90～140 VDC</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1.5</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 xml:space="preserve">电容端最大电流：充电模式80A；放电模式80A </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1.6</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工作方式：电梯运行时电压双向自动跟踪方式</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1.7</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工作效率：≥85%（节能系统的总输出电量和总输入电量之比）</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1.8</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反应时间：≤5 ms</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1.9</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允许电网电压：300～460 VAC</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1.10</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动作电压：500～680 VDC动态调整，误差≤2VDC</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1.11</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回馈方式：Boost升压方式</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1.12</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充电方式：Buck降压方式</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1.13</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设计工作制：长期</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2、</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技术要求：</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2.1</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采用DSC数字微控制器，智能化程度高。</w:t>
            </w:r>
          </w:p>
        </w:tc>
      </w:tr>
      <w:tr w:rsidR="0088430C" w:rsidRPr="00C03ADB" w:rsidTr="001C7E09">
        <w:trPr>
          <w:trHeight w:val="570"/>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2.2</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自动识别变频器母线电压动态调节充放电节点，达到最优化工作点状态调节的目的。</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2.3</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系统工作电流、工作电压实时监控。</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2.4</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非隔离DC/DC模块化拓扑结构，集成度高，提高能量使用效率。</w:t>
            </w:r>
          </w:p>
        </w:tc>
      </w:tr>
      <w:tr w:rsidR="0088430C" w:rsidRPr="00C03ADB" w:rsidTr="001C7E09">
        <w:trPr>
          <w:trHeight w:val="29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 xml:space="preserve">*2.5 </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电梯正常运行时，曳引电机处于发电状态时，电梯节能系统充电，采用合适的电容体时可在电梯连续多次全程发电运行中充电，直到电容体存储的电量达到饱和；曳引电机处于用电状态时，电梯节能系统放电，可在足够短的时间内将所储存的电量释放完毕。以此达</w:t>
            </w:r>
            <w:r w:rsidRPr="00C03ADB">
              <w:rPr>
                <w:rFonts w:ascii="宋体" w:hAnsi="宋体" w:cs="宋体" w:hint="eastAsia"/>
                <w:kern w:val="0"/>
                <w:sz w:val="24"/>
              </w:rPr>
              <w:lastRenderedPageBreak/>
              <w:t>到减少电网能耗和减小电网输入容量的目的。</w:t>
            </w:r>
          </w:p>
        </w:tc>
      </w:tr>
      <w:tr w:rsidR="0088430C" w:rsidRPr="00C03ADB" w:rsidTr="001C7E09">
        <w:trPr>
          <w:trHeight w:val="80"/>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lastRenderedPageBreak/>
              <w:t xml:space="preserve">*2.6 </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电梯在各种正常工作状态时，包括专用运行状态、慢车运行状态、满员运行状态、高峰运行状态，电梯节能系统能够充分利用电梯产生的能量，达到节能的目的。</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3、</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安全要求：</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 xml:space="preserve">*3.1 </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与现有电梯控制系统相对独立控制，不改变电梯原有工作状态。</w:t>
            </w:r>
          </w:p>
        </w:tc>
      </w:tr>
      <w:tr w:rsidR="0088430C" w:rsidRPr="00C03ADB" w:rsidTr="001C7E09">
        <w:trPr>
          <w:trHeight w:val="85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 xml:space="preserve">*3.2 </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电梯节能系统发生故障时，有故障报警提示，且不能对电梯的正常运行产生影响，应具有保护机制，将电梯节能系统与电梯控制系统脱钩，达到不影响电梯运行的效果。</w:t>
            </w:r>
          </w:p>
        </w:tc>
      </w:tr>
      <w:tr w:rsidR="0088430C" w:rsidRPr="00C03ADB" w:rsidTr="001C7E09">
        <w:trPr>
          <w:trHeight w:val="80"/>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 xml:space="preserve">*3.3 </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电梯本身运行发生故障时，电梯节能系统自动脱离电梯控制系统，保护电梯不发生更多异常，保护电梯节能系统不发生异常运行。</w:t>
            </w:r>
          </w:p>
        </w:tc>
      </w:tr>
      <w:tr w:rsidR="0088430C" w:rsidRPr="00C03ADB" w:rsidTr="001C7E09">
        <w:trPr>
          <w:trHeight w:val="570"/>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 xml:space="preserve">*3.4 </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市电停电时，电梯停止工作，电梯节能系统应能停止工作，并且与电梯控制系统脱离。</w:t>
            </w:r>
          </w:p>
        </w:tc>
      </w:tr>
      <w:tr w:rsidR="0088430C" w:rsidRPr="00C03ADB" w:rsidTr="001C7E09">
        <w:trPr>
          <w:trHeight w:val="80"/>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 xml:space="preserve">*3.5 </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加装节能系统后，电梯必须能通过每年特种设备监督检验部门的年检。</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4、</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工作要求：</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 xml:space="preserve">*4.1 </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电梯节能系统的安装方便，不改变电梯结构。</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 xml:space="preserve">*4.2 </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电梯节能系统应该能够长期稳定运行，无需专人长期值守。</w:t>
            </w:r>
          </w:p>
        </w:tc>
      </w:tr>
      <w:tr w:rsidR="0088430C" w:rsidRPr="00C03ADB" w:rsidTr="001C7E09">
        <w:trPr>
          <w:trHeight w:val="285"/>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 xml:space="preserve">*4.3 </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电梯节能系统对机房环境影响小，不产生额外的噪音、发热、振动和潮湿。</w:t>
            </w:r>
          </w:p>
        </w:tc>
      </w:tr>
      <w:tr w:rsidR="0088430C" w:rsidRPr="00C03ADB" w:rsidTr="001C7E09">
        <w:trPr>
          <w:trHeight w:val="80"/>
          <w:jc w:val="center"/>
        </w:trPr>
        <w:tc>
          <w:tcPr>
            <w:tcW w:w="1080"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 xml:space="preserve">*4.4 </w:t>
            </w:r>
          </w:p>
        </w:tc>
        <w:tc>
          <w:tcPr>
            <w:tcW w:w="7103" w:type="dxa"/>
            <w:vAlign w:val="center"/>
          </w:tcPr>
          <w:p w:rsidR="0088430C" w:rsidRPr="00C03ADB" w:rsidRDefault="0088430C" w:rsidP="00034FC4">
            <w:pPr>
              <w:widowControl/>
              <w:jc w:val="left"/>
              <w:rPr>
                <w:rFonts w:ascii="宋体" w:hAnsi="宋体" w:cs="宋体"/>
                <w:kern w:val="0"/>
                <w:sz w:val="24"/>
              </w:rPr>
            </w:pPr>
            <w:r w:rsidRPr="00C03ADB">
              <w:rPr>
                <w:rFonts w:ascii="宋体" w:hAnsi="宋体" w:cs="宋体" w:hint="eastAsia"/>
                <w:kern w:val="0"/>
                <w:sz w:val="24"/>
              </w:rPr>
              <w:t>电梯节能系统工作时，对电网无影响，不增加额外的设备来减小该影响。</w:t>
            </w:r>
          </w:p>
        </w:tc>
      </w:tr>
    </w:tbl>
    <w:p w:rsidR="0088430C" w:rsidRPr="00C03ADB" w:rsidRDefault="0088430C" w:rsidP="0088430C">
      <w:pPr>
        <w:spacing w:line="360" w:lineRule="auto"/>
      </w:pPr>
    </w:p>
    <w:p w:rsidR="00C12B45" w:rsidRPr="00C03ADB" w:rsidRDefault="000759B5" w:rsidP="0083375A">
      <w:pPr>
        <w:snapToGrid w:val="0"/>
        <w:spacing w:line="360" w:lineRule="auto"/>
        <w:ind w:firstLineChars="200" w:firstLine="482"/>
        <w:jc w:val="left"/>
        <w:rPr>
          <w:rFonts w:asciiTheme="minorEastAsia" w:eastAsiaTheme="minorEastAsia" w:hAnsiTheme="minorEastAsia" w:cs="宋体"/>
          <w:b/>
          <w:color w:val="000000"/>
          <w:sz w:val="24"/>
          <w:szCs w:val="24"/>
        </w:rPr>
      </w:pPr>
      <w:r w:rsidRPr="00C03ADB">
        <w:rPr>
          <w:rFonts w:asciiTheme="minorEastAsia" w:eastAsiaTheme="minorEastAsia" w:hAnsiTheme="minorEastAsia" w:cs="宋体" w:hint="eastAsia"/>
          <w:b/>
          <w:color w:val="000000"/>
          <w:sz w:val="24"/>
          <w:szCs w:val="24"/>
        </w:rPr>
        <w:t>三、</w:t>
      </w:r>
      <w:r w:rsidR="002F01AE" w:rsidRPr="00C03ADB">
        <w:rPr>
          <w:rFonts w:asciiTheme="minorEastAsia" w:eastAsiaTheme="minorEastAsia" w:hAnsiTheme="minorEastAsia" w:cs="宋体" w:hint="eastAsia"/>
          <w:b/>
          <w:color w:val="000000"/>
          <w:sz w:val="24"/>
          <w:szCs w:val="24"/>
        </w:rPr>
        <w:t>本项目</w:t>
      </w:r>
      <w:r w:rsidR="0083375A" w:rsidRPr="00C03ADB">
        <w:rPr>
          <w:rFonts w:ascii="宋体" w:hAnsi="宋体" w:cs="宋体" w:hint="eastAsia"/>
          <w:b/>
          <w:sz w:val="24"/>
          <w:szCs w:val="24"/>
        </w:rPr>
        <w:t>四电梯能量回馈装置施工完成后必须</w:t>
      </w:r>
      <w:r w:rsidR="001F38A1" w:rsidRPr="00C03ADB">
        <w:rPr>
          <w:rFonts w:ascii="宋体" w:hAnsi="宋体" w:cs="宋体" w:hint="eastAsia"/>
          <w:b/>
          <w:sz w:val="24"/>
          <w:szCs w:val="24"/>
        </w:rPr>
        <w:t>满足</w:t>
      </w:r>
      <w:r w:rsidR="00D61EEE" w:rsidRPr="00C03ADB">
        <w:rPr>
          <w:rFonts w:ascii="宋体" w:hAnsi="宋体" w:cs="宋体" w:hint="eastAsia"/>
          <w:b/>
          <w:sz w:val="24"/>
          <w:szCs w:val="24"/>
        </w:rPr>
        <w:t>相关部门的</w:t>
      </w:r>
      <w:r w:rsidR="00D415A0" w:rsidRPr="00C03ADB">
        <w:rPr>
          <w:rFonts w:ascii="宋体" w:hAnsi="宋体" w:cs="宋体" w:hint="eastAsia"/>
          <w:b/>
          <w:sz w:val="24"/>
          <w:szCs w:val="24"/>
        </w:rPr>
        <w:t>年度</w:t>
      </w:r>
      <w:r w:rsidR="00D61EEE" w:rsidRPr="00C03ADB">
        <w:rPr>
          <w:rFonts w:ascii="宋体" w:hAnsi="宋体" w:cs="宋体" w:hint="eastAsia"/>
          <w:b/>
          <w:sz w:val="24"/>
          <w:szCs w:val="24"/>
        </w:rPr>
        <w:t>安全检测</w:t>
      </w:r>
      <w:r w:rsidR="0083375A" w:rsidRPr="00C03ADB">
        <w:rPr>
          <w:rFonts w:ascii="宋体" w:hAnsi="宋体" w:cs="宋体" w:hint="eastAsia"/>
          <w:b/>
          <w:sz w:val="24"/>
          <w:szCs w:val="24"/>
        </w:rPr>
        <w:t>要求。</w:t>
      </w:r>
    </w:p>
    <w:p w:rsidR="00C12B45" w:rsidRPr="00C03ADB" w:rsidRDefault="000759B5">
      <w:pPr>
        <w:snapToGrid w:val="0"/>
        <w:spacing w:line="480" w:lineRule="exact"/>
        <w:ind w:firstLineChars="206" w:firstLine="494"/>
        <w:rPr>
          <w:rFonts w:asciiTheme="minorEastAsia" w:eastAsiaTheme="minorEastAsia" w:hAnsiTheme="minorEastAsia" w:cs="宋体"/>
          <w:color w:val="000000"/>
          <w:sz w:val="24"/>
          <w:szCs w:val="24"/>
        </w:rPr>
      </w:pPr>
      <w:r w:rsidRPr="00C03ADB">
        <w:rPr>
          <w:rFonts w:asciiTheme="minorEastAsia" w:eastAsiaTheme="minorEastAsia" w:hAnsiTheme="minorEastAsia" w:cs="宋体" w:hint="eastAsia"/>
          <w:color w:val="000000"/>
          <w:sz w:val="24"/>
          <w:szCs w:val="24"/>
        </w:rPr>
        <w:t>四</w:t>
      </w:r>
      <w:r w:rsidR="002F01AE" w:rsidRPr="00C03ADB">
        <w:rPr>
          <w:rFonts w:asciiTheme="minorEastAsia" w:eastAsiaTheme="minorEastAsia" w:hAnsiTheme="minorEastAsia" w:cs="宋体" w:hint="eastAsia"/>
          <w:color w:val="000000"/>
          <w:sz w:val="24"/>
          <w:szCs w:val="24"/>
        </w:rPr>
        <w:t>、售后服务：供应商至少提供</w:t>
      </w:r>
      <w:r w:rsidR="00D61EEE" w:rsidRPr="00C03ADB">
        <w:rPr>
          <w:rFonts w:asciiTheme="minorEastAsia" w:eastAsiaTheme="minorEastAsia" w:hAnsiTheme="minorEastAsia" w:cs="宋体" w:hint="eastAsia"/>
          <w:color w:val="000000"/>
          <w:sz w:val="24"/>
          <w:szCs w:val="24"/>
        </w:rPr>
        <w:t>1</w:t>
      </w:r>
      <w:r w:rsidR="002F01AE" w:rsidRPr="00C03ADB">
        <w:rPr>
          <w:rFonts w:asciiTheme="minorEastAsia" w:eastAsiaTheme="minorEastAsia" w:hAnsiTheme="minorEastAsia" w:cs="宋体" w:hint="eastAsia"/>
          <w:color w:val="000000"/>
          <w:sz w:val="24"/>
          <w:szCs w:val="24"/>
        </w:rPr>
        <w:t>年的质量保证期及免费维修及保养，时间从项目验收通过、采购单位接受并签字认可之日算起。在质量保证期内，除不可抗力和采购单位人为的原因外，供应商应无偿承担故障维修，更换零配件的义务，确系质量原因无法正常工作时，供应商应无偿更换全新合格产品。质量保证期后，如采购单位委托供应商承担系统的维保业务，供应商必须对所提供的设备及系统定期进行检查和保养，并负责维护，对于损坏的零部件，供应商应保证以不高于在设备生产地购买的一般价格提供给采购单位。</w:t>
      </w:r>
    </w:p>
    <w:p w:rsidR="00C12B45" w:rsidRPr="00C03ADB" w:rsidRDefault="002F01AE">
      <w:pPr>
        <w:snapToGrid w:val="0"/>
        <w:spacing w:line="480" w:lineRule="exact"/>
        <w:ind w:firstLineChars="206" w:firstLine="494"/>
        <w:rPr>
          <w:rFonts w:asciiTheme="minorEastAsia" w:eastAsiaTheme="minorEastAsia" w:hAnsiTheme="minorEastAsia" w:cs="宋体"/>
          <w:color w:val="000000"/>
          <w:sz w:val="24"/>
          <w:szCs w:val="24"/>
        </w:rPr>
      </w:pPr>
      <w:r w:rsidRPr="00C03ADB">
        <w:rPr>
          <w:rFonts w:asciiTheme="minorEastAsia" w:eastAsiaTheme="minorEastAsia" w:hAnsiTheme="minorEastAsia" w:cs="宋体" w:hint="eastAsia"/>
          <w:color w:val="000000"/>
          <w:sz w:val="24"/>
          <w:szCs w:val="24"/>
        </w:rPr>
        <w:t>五、工期要求：签订合同后</w:t>
      </w:r>
      <w:r w:rsidR="00D415A0" w:rsidRPr="00C03ADB">
        <w:rPr>
          <w:rFonts w:asciiTheme="minorEastAsia" w:eastAsiaTheme="minorEastAsia" w:hAnsiTheme="minorEastAsia" w:cs="宋体" w:hint="eastAsia"/>
          <w:b/>
          <w:color w:val="000000"/>
          <w:sz w:val="24"/>
          <w:szCs w:val="24"/>
          <w:u w:val="single"/>
        </w:rPr>
        <w:t xml:space="preserve"> </w:t>
      </w:r>
      <w:r w:rsidR="00F65FD5" w:rsidRPr="00C03ADB">
        <w:rPr>
          <w:rFonts w:asciiTheme="minorEastAsia" w:eastAsiaTheme="minorEastAsia" w:hAnsiTheme="minorEastAsia" w:cs="宋体" w:hint="eastAsia"/>
          <w:b/>
          <w:color w:val="000000"/>
          <w:sz w:val="24"/>
          <w:szCs w:val="24"/>
          <w:u w:val="single"/>
        </w:rPr>
        <w:t>30</w:t>
      </w:r>
      <w:r w:rsidR="00D415A0" w:rsidRPr="00C03ADB">
        <w:rPr>
          <w:rFonts w:asciiTheme="minorEastAsia" w:eastAsiaTheme="minorEastAsia" w:hAnsiTheme="minorEastAsia" w:cs="宋体" w:hint="eastAsia"/>
          <w:b/>
          <w:color w:val="000000"/>
          <w:sz w:val="24"/>
          <w:szCs w:val="24"/>
          <w:u w:val="single"/>
        </w:rPr>
        <w:t xml:space="preserve"> </w:t>
      </w:r>
      <w:r w:rsidRPr="00C03ADB">
        <w:rPr>
          <w:rFonts w:asciiTheme="minorEastAsia" w:eastAsiaTheme="minorEastAsia" w:hAnsiTheme="minorEastAsia" w:cs="宋体" w:hint="eastAsia"/>
          <w:b/>
          <w:color w:val="000000"/>
          <w:sz w:val="24"/>
          <w:szCs w:val="24"/>
        </w:rPr>
        <w:t>日历天</w:t>
      </w:r>
      <w:r w:rsidRPr="00C03ADB">
        <w:rPr>
          <w:rFonts w:asciiTheme="minorEastAsia" w:eastAsiaTheme="minorEastAsia" w:hAnsiTheme="minorEastAsia" w:cs="宋体" w:hint="eastAsia"/>
          <w:color w:val="000000"/>
          <w:sz w:val="24"/>
          <w:szCs w:val="24"/>
        </w:rPr>
        <w:t>内完成供货及安装调试。</w:t>
      </w:r>
    </w:p>
    <w:p w:rsidR="00C12B45" w:rsidRPr="00C03ADB" w:rsidRDefault="00C12B45" w:rsidP="00CD0C85">
      <w:pPr>
        <w:snapToGrid w:val="0"/>
        <w:spacing w:line="360" w:lineRule="auto"/>
        <w:ind w:firstLineChars="206" w:firstLine="577"/>
        <w:jc w:val="center"/>
        <w:rPr>
          <w:rFonts w:asciiTheme="minorEastAsia" w:eastAsiaTheme="minorEastAsia" w:hAnsiTheme="minorEastAsia"/>
          <w:color w:val="000000"/>
          <w:sz w:val="28"/>
          <w:szCs w:val="28"/>
        </w:rPr>
      </w:pPr>
    </w:p>
    <w:p w:rsidR="0083375A" w:rsidRPr="00C03ADB" w:rsidRDefault="0083375A" w:rsidP="00CD0C85">
      <w:pPr>
        <w:spacing w:line="360" w:lineRule="auto"/>
        <w:ind w:firstLineChars="200" w:firstLine="712"/>
        <w:jc w:val="center"/>
        <w:rPr>
          <w:rFonts w:ascii="宋体" w:hAnsi="宋体" w:cs="宋体"/>
          <w:b/>
          <w:bCs/>
          <w:color w:val="000000"/>
          <w:w w:val="80"/>
          <w:sz w:val="44"/>
          <w:szCs w:val="44"/>
        </w:rPr>
      </w:pPr>
      <w:bookmarkStart w:id="69" w:name="_Toc13803483"/>
      <w:bookmarkStart w:id="70" w:name="_Toc11500282"/>
      <w:bookmarkStart w:id="71" w:name="_Toc521203420"/>
      <w:bookmarkStart w:id="72" w:name="_Toc94585342"/>
      <w:bookmarkStart w:id="73" w:name="_Toc11554641"/>
      <w:bookmarkStart w:id="74" w:name="_Toc521201599"/>
      <w:bookmarkStart w:id="75" w:name="_Toc94544872"/>
      <w:bookmarkStart w:id="76" w:name="_Toc94544746"/>
      <w:bookmarkStart w:id="77" w:name="_Toc11499586"/>
      <w:bookmarkStart w:id="78" w:name="_Toc12670505"/>
      <w:bookmarkStart w:id="79" w:name="_Toc8895741"/>
      <w:bookmarkStart w:id="80" w:name="_Toc363573856"/>
      <w:bookmarkEnd w:id="22"/>
      <w:bookmarkEnd w:id="23"/>
      <w:bookmarkEnd w:id="24"/>
      <w:bookmarkEnd w:id="25"/>
      <w:bookmarkEnd w:id="26"/>
      <w:bookmarkEnd w:id="27"/>
      <w:bookmarkEnd w:id="28"/>
      <w:bookmarkEnd w:id="29"/>
      <w:bookmarkEnd w:id="30"/>
      <w:bookmarkEnd w:id="31"/>
      <w:bookmarkEnd w:id="33"/>
    </w:p>
    <w:p w:rsidR="00C12B45" w:rsidRPr="00C03ADB" w:rsidRDefault="002F01AE" w:rsidP="00CD0C85">
      <w:pPr>
        <w:spacing w:line="360" w:lineRule="auto"/>
        <w:ind w:firstLineChars="200" w:firstLine="712"/>
        <w:jc w:val="center"/>
        <w:rPr>
          <w:rFonts w:ascii="宋体"/>
          <w:kern w:val="0"/>
          <w:sz w:val="24"/>
          <w:szCs w:val="24"/>
        </w:rPr>
      </w:pPr>
      <w:r w:rsidRPr="00C03ADB">
        <w:rPr>
          <w:rFonts w:ascii="宋体" w:hAnsi="宋体" w:cs="宋体" w:hint="eastAsia"/>
          <w:b/>
          <w:bCs/>
          <w:color w:val="000000"/>
          <w:w w:val="80"/>
          <w:sz w:val="44"/>
          <w:szCs w:val="44"/>
        </w:rPr>
        <w:lastRenderedPageBreak/>
        <w:t>第四章</w:t>
      </w:r>
      <w:bookmarkStart w:id="81" w:name="_Toc85627670"/>
      <w:bookmarkStart w:id="82" w:name="_Toc182848996"/>
      <w:bookmarkStart w:id="83" w:name="_Toc37322565"/>
      <w:bookmarkStart w:id="84" w:name="_Toc38121794"/>
      <w:bookmarkStart w:id="85" w:name="_Toc43217893"/>
      <w:bookmarkStart w:id="86" w:name="_Toc11499587"/>
      <w:bookmarkStart w:id="87" w:name="_Toc11500283"/>
      <w:bookmarkStart w:id="88" w:name="_Toc8895742"/>
      <w:bookmarkStart w:id="89" w:name="_Toc11554642"/>
      <w:bookmarkStart w:id="90" w:name="_Toc12670506"/>
      <w:bookmarkStart w:id="91" w:name="_Toc13803484"/>
      <w:bookmarkStart w:id="92" w:name="_Toc94544747"/>
      <w:bookmarkStart w:id="93" w:name="_Toc94544873"/>
      <w:bookmarkEnd w:id="69"/>
      <w:bookmarkEnd w:id="70"/>
      <w:bookmarkEnd w:id="71"/>
      <w:bookmarkEnd w:id="72"/>
      <w:bookmarkEnd w:id="73"/>
      <w:bookmarkEnd w:id="74"/>
      <w:bookmarkEnd w:id="75"/>
      <w:bookmarkEnd w:id="76"/>
      <w:bookmarkEnd w:id="77"/>
      <w:bookmarkEnd w:id="78"/>
      <w:bookmarkEnd w:id="79"/>
      <w:r w:rsidRPr="00C03ADB">
        <w:rPr>
          <w:rFonts w:ascii="宋体" w:hAnsi="宋体" w:cs="宋体" w:hint="eastAsia"/>
          <w:b/>
          <w:bCs/>
          <w:color w:val="000000"/>
          <w:w w:val="80"/>
          <w:sz w:val="44"/>
          <w:szCs w:val="44"/>
        </w:rPr>
        <w:t>评审方法和程序</w:t>
      </w:r>
      <w:bookmarkEnd w:id="80"/>
    </w:p>
    <w:p w:rsidR="00C12B45" w:rsidRPr="00C03ADB" w:rsidRDefault="002F01AE">
      <w:pPr>
        <w:snapToGrid w:val="0"/>
        <w:spacing w:line="480" w:lineRule="exact"/>
        <w:ind w:firstLineChars="200" w:firstLine="482"/>
        <w:outlineLvl w:val="1"/>
        <w:rPr>
          <w:rFonts w:ascii="宋体"/>
          <w:b/>
          <w:bCs/>
          <w:sz w:val="24"/>
          <w:szCs w:val="24"/>
        </w:rPr>
      </w:pPr>
      <w:bookmarkStart w:id="94" w:name="_Toc363573857"/>
      <w:bookmarkEnd w:id="81"/>
      <w:bookmarkEnd w:id="82"/>
      <w:bookmarkEnd w:id="83"/>
      <w:bookmarkEnd w:id="84"/>
      <w:bookmarkEnd w:id="85"/>
      <w:bookmarkEnd w:id="94"/>
      <w:r w:rsidRPr="00C03ADB">
        <w:rPr>
          <w:rFonts w:ascii="宋体" w:hAnsi="宋体" w:cs="宋体" w:hint="eastAsia"/>
          <w:b/>
          <w:bCs/>
          <w:sz w:val="24"/>
          <w:szCs w:val="24"/>
        </w:rPr>
        <w:t>一、代理机构组织磋商</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1</w:t>
      </w:r>
      <w:r w:rsidRPr="00C03ADB">
        <w:rPr>
          <w:rFonts w:ascii="宋体" w:hAnsi="宋体" w:cs="宋体" w:hint="eastAsia"/>
          <w:sz w:val="24"/>
          <w:szCs w:val="24"/>
        </w:rPr>
        <w:t>、本次竞争性磋商依据《中华人民共和国政府采购法》、《政府采购竞争性磋商采购方式管理暂行办法》及有关法规成立磋商小组。磋商小组由采购单位代表和评审专家共</w:t>
      </w:r>
      <w:r w:rsidRPr="00C03ADB">
        <w:rPr>
          <w:rFonts w:ascii="宋体" w:hAnsi="宋体" w:cs="宋体"/>
          <w:sz w:val="24"/>
          <w:szCs w:val="24"/>
        </w:rPr>
        <w:t>3</w:t>
      </w:r>
      <w:r w:rsidRPr="00C03ADB">
        <w:rPr>
          <w:rFonts w:ascii="宋体" w:hAnsi="宋体" w:cs="宋体" w:hint="eastAsia"/>
          <w:sz w:val="24"/>
          <w:szCs w:val="24"/>
        </w:rPr>
        <w:t>人组成，评审专家</w:t>
      </w:r>
      <w:r w:rsidRPr="00C03ADB">
        <w:rPr>
          <w:rFonts w:ascii="宋体" w:hAnsi="宋体" w:cs="宋体"/>
          <w:sz w:val="24"/>
          <w:szCs w:val="24"/>
        </w:rPr>
        <w:t>2</w:t>
      </w:r>
      <w:r w:rsidRPr="00C03ADB">
        <w:rPr>
          <w:rFonts w:ascii="宋体" w:hAnsi="宋体" w:cs="宋体" w:hint="eastAsia"/>
          <w:sz w:val="24"/>
          <w:szCs w:val="24"/>
        </w:rPr>
        <w:t>人，业主评委</w:t>
      </w:r>
      <w:r w:rsidRPr="00C03ADB">
        <w:rPr>
          <w:rFonts w:ascii="宋体" w:hAnsi="宋体" w:cs="宋体"/>
          <w:sz w:val="24"/>
          <w:szCs w:val="24"/>
        </w:rPr>
        <w:t>1</w:t>
      </w:r>
      <w:r w:rsidRPr="00C03ADB">
        <w:rPr>
          <w:rFonts w:ascii="宋体" w:hAnsi="宋体" w:cs="宋体" w:hint="eastAsia"/>
          <w:sz w:val="24"/>
          <w:szCs w:val="24"/>
        </w:rPr>
        <w:t>人；评审专家确定方式：在专家库中随机抽取。</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2</w:t>
      </w:r>
      <w:r w:rsidRPr="00C03ADB">
        <w:rPr>
          <w:rFonts w:ascii="宋体" w:hAnsi="宋体" w:cs="宋体" w:hint="eastAsia"/>
          <w:sz w:val="24"/>
          <w:szCs w:val="24"/>
        </w:rPr>
        <w:t>、磋商小组的职责：</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hint="eastAsia"/>
          <w:sz w:val="24"/>
          <w:szCs w:val="24"/>
        </w:rPr>
        <w:t>（</w:t>
      </w:r>
      <w:r w:rsidRPr="00C03ADB">
        <w:rPr>
          <w:rFonts w:ascii="宋体" w:hAnsi="宋体" w:cs="宋体"/>
          <w:sz w:val="24"/>
          <w:szCs w:val="24"/>
        </w:rPr>
        <w:t>1</w:t>
      </w:r>
      <w:r w:rsidRPr="00C03ADB">
        <w:rPr>
          <w:rFonts w:ascii="宋体" w:hAnsi="宋体" w:cs="宋体" w:hint="eastAsia"/>
          <w:sz w:val="24"/>
          <w:szCs w:val="24"/>
        </w:rPr>
        <w:t>）磋商小组成员应当按照客观、公正、审慎的原则，根据磋商文件规定的评审程序、评审方法和评审标准进行独立评审。</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hint="eastAsia"/>
          <w:sz w:val="24"/>
          <w:szCs w:val="24"/>
        </w:rPr>
        <w:t>（</w:t>
      </w:r>
      <w:r w:rsidRPr="00C03ADB">
        <w:rPr>
          <w:rFonts w:ascii="宋体" w:hAnsi="宋体" w:cs="宋体"/>
          <w:sz w:val="24"/>
          <w:szCs w:val="24"/>
        </w:rPr>
        <w:t>2</w:t>
      </w:r>
      <w:r w:rsidRPr="00C03ADB">
        <w:rPr>
          <w:rFonts w:ascii="宋体" w:hAnsi="宋体" w:cs="宋体" w:hint="eastAsia"/>
          <w:sz w:val="24"/>
          <w:szCs w:val="24"/>
        </w:rPr>
        <w:t>）磋商小组成员应当遵守评审工作纪律，不得泄露评审情况和评审中获悉的商业秘密，对个人的评审意见承担法律责任；</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hint="eastAsia"/>
          <w:sz w:val="24"/>
          <w:szCs w:val="24"/>
        </w:rPr>
        <w:t>（</w:t>
      </w:r>
      <w:r w:rsidRPr="00C03ADB">
        <w:rPr>
          <w:rFonts w:ascii="宋体" w:hAnsi="宋体" w:cs="宋体"/>
          <w:sz w:val="24"/>
          <w:szCs w:val="24"/>
        </w:rPr>
        <w:t>3</w:t>
      </w:r>
      <w:r w:rsidRPr="00C03ADB">
        <w:rPr>
          <w:rFonts w:ascii="宋体" w:hAnsi="宋体" w:cs="宋体" w:hint="eastAsia"/>
          <w:sz w:val="24"/>
          <w:szCs w:val="24"/>
        </w:rPr>
        <w:t>）磋商小组成员在评审过程中发现供应商有行贿、提供虚假材料或者串通等违法行为的，应当及时向财政部门报告。</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hint="eastAsia"/>
          <w:sz w:val="24"/>
          <w:szCs w:val="24"/>
        </w:rPr>
        <w:t>（</w:t>
      </w:r>
      <w:r w:rsidRPr="00C03ADB">
        <w:rPr>
          <w:rFonts w:ascii="宋体" w:hAnsi="宋体" w:cs="宋体"/>
          <w:sz w:val="24"/>
          <w:szCs w:val="24"/>
        </w:rPr>
        <w:t>4</w:t>
      </w:r>
      <w:r w:rsidRPr="00C03ADB">
        <w:rPr>
          <w:rFonts w:ascii="宋体" w:hAnsi="宋体" w:cs="宋体" w:hint="eastAsia"/>
          <w:sz w:val="24"/>
          <w:szCs w:val="24"/>
        </w:rPr>
        <w:t>）磋商小组成员在评审过程中受到非法干涉的，应当及时向财政、监察等部门举报。</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hint="eastAsia"/>
          <w:sz w:val="24"/>
          <w:szCs w:val="24"/>
        </w:rPr>
        <w:t>（</w:t>
      </w:r>
      <w:r w:rsidRPr="00C03ADB">
        <w:rPr>
          <w:rFonts w:ascii="宋体" w:hAnsi="宋体" w:cs="宋体"/>
          <w:sz w:val="24"/>
          <w:szCs w:val="24"/>
        </w:rPr>
        <w:t>5</w:t>
      </w:r>
      <w:r w:rsidRPr="00C03ADB">
        <w:rPr>
          <w:rFonts w:ascii="宋体" w:hAnsi="宋体" w:cs="宋体" w:hint="eastAsia"/>
          <w:sz w:val="24"/>
          <w:szCs w:val="24"/>
        </w:rPr>
        <w:t>）配合采购单位答复供应商提出的质疑；配合财政部门的投诉处理和监督检查工作。</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3</w:t>
      </w:r>
      <w:r w:rsidRPr="00C03ADB">
        <w:rPr>
          <w:rFonts w:ascii="宋体" w:hAnsi="宋体" w:cs="宋体" w:hint="eastAsia"/>
          <w:sz w:val="24"/>
          <w:szCs w:val="24"/>
        </w:rPr>
        <w:t>、评审有关记录由磋商小组成员签名，存档备查。</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4</w:t>
      </w:r>
      <w:r w:rsidRPr="00C03ADB">
        <w:rPr>
          <w:rFonts w:ascii="宋体" w:hAnsi="宋体" w:cs="宋体" w:hint="eastAsia"/>
          <w:sz w:val="24"/>
          <w:szCs w:val="24"/>
        </w:rPr>
        <w:t>、供应商的法定代表人或被授权人须持身份证准时参加磋商开标会。</w:t>
      </w:r>
    </w:p>
    <w:p w:rsidR="00C12B45" w:rsidRPr="00C03ADB" w:rsidRDefault="002F01AE">
      <w:pPr>
        <w:snapToGrid w:val="0"/>
        <w:spacing w:line="480" w:lineRule="exact"/>
        <w:ind w:firstLineChars="200" w:firstLine="482"/>
        <w:outlineLvl w:val="1"/>
        <w:rPr>
          <w:rFonts w:ascii="宋体"/>
          <w:b/>
          <w:bCs/>
          <w:sz w:val="24"/>
          <w:szCs w:val="24"/>
        </w:rPr>
      </w:pPr>
      <w:r w:rsidRPr="00C03ADB">
        <w:rPr>
          <w:rFonts w:ascii="宋体" w:hAnsi="宋体" w:cs="宋体" w:hint="eastAsia"/>
          <w:b/>
          <w:bCs/>
          <w:sz w:val="24"/>
          <w:szCs w:val="24"/>
        </w:rPr>
        <w:t>二、磋商的原则及方法</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1</w:t>
      </w:r>
      <w:r w:rsidRPr="00C03ADB">
        <w:rPr>
          <w:rFonts w:ascii="宋体" w:hAnsi="宋体" w:cs="宋体" w:hint="eastAsia"/>
          <w:sz w:val="24"/>
          <w:szCs w:val="24"/>
        </w:rPr>
        <w:t>、磋商小组依据《中华人民共和国政府采购法》、《政府采购竞争性磋商采购方式管理暂行办法》以及有关政府采购的相关法规，遵循“公开、公平、公正、择优、信用”的原则进行磋商评审。</w:t>
      </w:r>
    </w:p>
    <w:p w:rsidR="00C12B45" w:rsidRPr="00C03ADB" w:rsidRDefault="002F01AE" w:rsidP="00CD0C85">
      <w:pPr>
        <w:snapToGrid w:val="0"/>
        <w:spacing w:line="480" w:lineRule="exact"/>
        <w:ind w:firstLineChars="202" w:firstLine="485"/>
        <w:rPr>
          <w:rFonts w:ascii="宋体"/>
          <w:sz w:val="24"/>
          <w:szCs w:val="24"/>
        </w:rPr>
      </w:pPr>
      <w:r w:rsidRPr="00C03ADB">
        <w:rPr>
          <w:rFonts w:ascii="宋体" w:hAnsi="宋体" w:cs="宋体"/>
          <w:sz w:val="24"/>
          <w:szCs w:val="24"/>
        </w:rPr>
        <w:t>2</w:t>
      </w:r>
      <w:r w:rsidRPr="00C03ADB">
        <w:rPr>
          <w:rFonts w:ascii="宋体" w:hAnsi="宋体" w:cs="宋体" w:hint="eastAsia"/>
          <w:sz w:val="24"/>
          <w:szCs w:val="24"/>
        </w:rPr>
        <w:t>、磋商小组将按照竞争性磋商文件的规定，独立对每个进入打分程序的有效投标供应商的响应文件的技术部分以打分的形式进行评审和评价。技术分取算术平均值（计算结果均四舍五入保留两位小数）。</w:t>
      </w:r>
    </w:p>
    <w:p w:rsidR="00C12B45" w:rsidRPr="00C03ADB" w:rsidRDefault="002F01AE" w:rsidP="00CD0C85">
      <w:pPr>
        <w:snapToGrid w:val="0"/>
        <w:spacing w:line="480" w:lineRule="exact"/>
        <w:ind w:firstLineChars="202" w:firstLine="485"/>
        <w:rPr>
          <w:rFonts w:ascii="宋体"/>
          <w:sz w:val="24"/>
          <w:szCs w:val="24"/>
        </w:rPr>
      </w:pPr>
      <w:r w:rsidRPr="00C03ADB">
        <w:rPr>
          <w:rFonts w:ascii="宋体" w:hAnsi="宋体" w:cs="宋体"/>
          <w:sz w:val="24"/>
          <w:szCs w:val="24"/>
        </w:rPr>
        <w:t>3</w:t>
      </w:r>
      <w:r w:rsidRPr="00C03ADB">
        <w:rPr>
          <w:rFonts w:ascii="宋体" w:hAnsi="宋体" w:cs="宋体" w:hint="eastAsia"/>
          <w:sz w:val="24"/>
          <w:szCs w:val="24"/>
        </w:rPr>
        <w:t>、磋商小组根据磋商文件规定的程序、评定成交的标准等事项与实质性响应磋商文件要求的供应商进行磋商。未实质性响应磋商文件要求的响应文件按无</w:t>
      </w:r>
      <w:r w:rsidRPr="00C03ADB">
        <w:rPr>
          <w:rFonts w:ascii="宋体" w:hAnsi="宋体" w:cs="宋体" w:hint="eastAsia"/>
          <w:sz w:val="24"/>
          <w:szCs w:val="24"/>
        </w:rPr>
        <w:lastRenderedPageBreak/>
        <w:t>效处理，磋商小组应当告知提交响应文件的供应商。</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4</w:t>
      </w:r>
      <w:r w:rsidRPr="00C03ADB">
        <w:rPr>
          <w:rFonts w:ascii="宋体" w:hAnsi="宋体" w:cs="宋体" w:hint="eastAsia"/>
          <w:sz w:val="24"/>
          <w:szCs w:val="24"/>
        </w:rPr>
        <w:t>、磋商小组所有成员应当集中与单一供应商分别进行磋商，并给予所有参加磋商的供应商平等的磋商机会。</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5</w:t>
      </w:r>
      <w:r w:rsidRPr="00C03ADB">
        <w:rPr>
          <w:rFonts w:ascii="宋体" w:hAnsi="宋体" w:cs="宋体" w:hint="eastAsia"/>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6</w:t>
      </w:r>
      <w:r w:rsidRPr="00C03ADB">
        <w:rPr>
          <w:rFonts w:ascii="宋体" w:hAnsi="宋体" w:cs="宋体" w:hint="eastAsia"/>
          <w:sz w:val="24"/>
          <w:szCs w:val="24"/>
        </w:rPr>
        <w:t>、对磋商文件作出的实质性变动是磋商文件的有效组成部分，磋商小组应当及时以书面形式同时通知所有参加磋商的供应商。</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7</w:t>
      </w:r>
      <w:r w:rsidRPr="00C03ADB">
        <w:rPr>
          <w:rFonts w:ascii="宋体" w:hAnsi="宋体" w:cs="宋体" w:hint="eastAsia"/>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8</w:t>
      </w:r>
      <w:r w:rsidRPr="00C03ADB">
        <w:rPr>
          <w:rFonts w:ascii="宋体" w:hAnsi="宋体" w:cs="宋体" w:hint="eastAsia"/>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9</w:t>
      </w:r>
      <w:r w:rsidRPr="00C03ADB">
        <w:rPr>
          <w:rFonts w:ascii="宋体" w:hAnsi="宋体" w:cs="宋体" w:hint="eastAsia"/>
          <w:sz w:val="24"/>
          <w:szCs w:val="24"/>
        </w:rPr>
        <w:t>、磋商文件不能详细列明采购标的的技术、服务要求，需经磋商由供应商提供最终设计方案或解决方案的，磋商结束后，磋商小组应当按照少数服从多数的原则投票推荐</w:t>
      </w:r>
      <w:r w:rsidRPr="00C03ADB">
        <w:rPr>
          <w:rFonts w:ascii="宋体" w:hAnsi="宋体" w:cs="宋体"/>
          <w:sz w:val="24"/>
          <w:szCs w:val="24"/>
        </w:rPr>
        <w:t>3</w:t>
      </w:r>
      <w:r w:rsidRPr="00C03ADB">
        <w:rPr>
          <w:rFonts w:ascii="宋体" w:hAnsi="宋体" w:cs="宋体" w:hint="eastAsia"/>
          <w:sz w:val="24"/>
          <w:szCs w:val="24"/>
        </w:rPr>
        <w:t>家以上供应商的设计方案或者解决方案，并要求其在规定时间内提交最后报价。</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10</w:t>
      </w:r>
      <w:r w:rsidRPr="00C03ADB">
        <w:rPr>
          <w:rFonts w:ascii="宋体" w:hAnsi="宋体" w:cs="宋体" w:hint="eastAsia"/>
          <w:sz w:val="24"/>
          <w:szCs w:val="24"/>
        </w:rPr>
        <w:t>、除非在磋商中磋商小组对采购单位需求内容作了调整增加，或对采购内容作了实质性变更，否则</w:t>
      </w:r>
      <w:r w:rsidRPr="00C03ADB">
        <w:rPr>
          <w:rFonts w:ascii="宋体" w:hAnsi="宋体" w:cs="宋体" w:hint="eastAsia"/>
          <w:b/>
          <w:bCs/>
          <w:sz w:val="24"/>
          <w:szCs w:val="24"/>
        </w:rPr>
        <w:t>采购单位不接受供应商高于自己前一轮的磋商报价</w:t>
      </w:r>
      <w:r w:rsidRPr="00C03ADB">
        <w:rPr>
          <w:rFonts w:ascii="宋体" w:hAnsi="宋体" w:cs="宋体" w:hint="eastAsia"/>
          <w:sz w:val="24"/>
          <w:szCs w:val="24"/>
        </w:rPr>
        <w:t>。</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11</w:t>
      </w:r>
      <w:r w:rsidRPr="00C03ADB">
        <w:rPr>
          <w:rFonts w:ascii="宋体" w:hAnsi="宋体" w:cs="宋体" w:hint="eastAsia"/>
          <w:sz w:val="24"/>
          <w:szCs w:val="24"/>
        </w:rPr>
        <w:t>、对于在磋商顺利开始后至最终报价前，根据磋商情况退出磋商的供应商，须以书面形式说明退出磋商的原因，经磋商小组同意可以退出磋商。</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12</w:t>
      </w:r>
      <w:r w:rsidRPr="00C03ADB">
        <w:rPr>
          <w:rFonts w:ascii="宋体" w:hAnsi="宋体" w:cs="宋体" w:hint="eastAsia"/>
          <w:sz w:val="24"/>
          <w:szCs w:val="24"/>
        </w:rPr>
        <w:t>、在磋商中，磋商的任何一方不得透露与磋商有关的其他响应磋商的供应商的技术资料、价格及其他信息。</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13</w:t>
      </w:r>
      <w:r w:rsidRPr="00C03ADB">
        <w:rPr>
          <w:rFonts w:ascii="宋体" w:hAnsi="宋体" w:cs="宋体" w:hint="eastAsia"/>
          <w:sz w:val="24"/>
          <w:szCs w:val="24"/>
        </w:rPr>
        <w:t>、凡两家或以上公司同一法人代表或其中一家公司为另一家公司单一最大股东的，不能同时参与同一采购项目相同标段的磋商采购活动，一经发现，将视同串标处理。</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14</w:t>
      </w:r>
      <w:r w:rsidRPr="00C03ADB">
        <w:rPr>
          <w:rFonts w:ascii="宋体" w:hAnsi="宋体" w:cs="宋体" w:hint="eastAsia"/>
          <w:sz w:val="24"/>
          <w:szCs w:val="24"/>
        </w:rPr>
        <w:t>、在磋商评审过程中，磋商小组发现供应商的报价明显低于其他供应商的报价，使得其报价可能低于其个别成本的，磋商小组有权要求该供应商作出书面</w:t>
      </w:r>
      <w:r w:rsidRPr="00C03ADB">
        <w:rPr>
          <w:rFonts w:ascii="宋体" w:hAnsi="宋体" w:cs="宋体" w:hint="eastAsia"/>
          <w:sz w:val="24"/>
          <w:szCs w:val="24"/>
        </w:rPr>
        <w:lastRenderedPageBreak/>
        <w:t>说明并提供相关证明材料，供应商不能合理说明或者不能提供相关证明材料的，由磋商小组认定该供应商以低于成本报价磋商竞标。对被认定为低于成本报价磋商竞标的报价做无效报价，按无效标处理。</w:t>
      </w:r>
    </w:p>
    <w:p w:rsidR="00C12B45" w:rsidRPr="00C03ADB" w:rsidRDefault="002F01AE">
      <w:pPr>
        <w:snapToGrid w:val="0"/>
        <w:spacing w:line="480" w:lineRule="exact"/>
        <w:ind w:firstLineChars="200" w:firstLine="482"/>
        <w:outlineLvl w:val="1"/>
        <w:rPr>
          <w:rFonts w:ascii="宋体"/>
          <w:b/>
          <w:bCs/>
          <w:sz w:val="24"/>
          <w:szCs w:val="24"/>
        </w:rPr>
      </w:pPr>
      <w:r w:rsidRPr="00C03ADB">
        <w:rPr>
          <w:rFonts w:ascii="宋体" w:hAnsi="宋体" w:cs="宋体" w:hint="eastAsia"/>
          <w:b/>
          <w:bCs/>
          <w:sz w:val="24"/>
          <w:szCs w:val="24"/>
        </w:rPr>
        <w:t>三、磋商评定结果的方法</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1</w:t>
      </w:r>
      <w:r w:rsidRPr="00C03ADB">
        <w:rPr>
          <w:rFonts w:ascii="宋体" w:hAnsi="宋体" w:cs="宋体" w:hint="eastAsia"/>
          <w:sz w:val="24"/>
          <w:szCs w:val="24"/>
        </w:rPr>
        <w:t>、</w:t>
      </w:r>
      <w:r w:rsidRPr="00C03ADB">
        <w:rPr>
          <w:rFonts w:ascii="宋体" w:hAnsi="宋体" w:cs="宋体" w:hint="eastAsia"/>
          <w:b/>
          <w:bCs/>
          <w:sz w:val="24"/>
          <w:szCs w:val="24"/>
          <w:u w:val="single"/>
        </w:rPr>
        <w:t>经磋商确定最终采购需求和提交最后报价的供应商后，</w:t>
      </w:r>
      <w:r w:rsidRPr="00C03ADB">
        <w:rPr>
          <w:rFonts w:ascii="宋体" w:hAnsi="宋体" w:cs="宋体" w:hint="eastAsia"/>
          <w:sz w:val="24"/>
          <w:szCs w:val="24"/>
        </w:rPr>
        <w:t>由磋商小组采用综合评分法</w:t>
      </w:r>
      <w:r w:rsidRPr="00C03ADB">
        <w:rPr>
          <w:rFonts w:ascii="宋体" w:hAnsi="宋体" w:cs="宋体" w:hint="eastAsia"/>
          <w:b/>
          <w:bCs/>
          <w:sz w:val="24"/>
          <w:szCs w:val="24"/>
          <w:u w:val="single"/>
        </w:rPr>
        <w:t>对提交最后报价的供应商的响应文件和最后报价</w:t>
      </w:r>
      <w:r w:rsidRPr="00C03ADB">
        <w:rPr>
          <w:rFonts w:ascii="宋体" w:hAnsi="宋体" w:cs="宋体" w:hint="eastAsia"/>
          <w:sz w:val="24"/>
          <w:szCs w:val="24"/>
        </w:rPr>
        <w:t>进行综合评分。</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2</w:t>
      </w:r>
      <w:r w:rsidRPr="00C03ADB">
        <w:rPr>
          <w:rFonts w:ascii="宋体" w:hAnsi="宋体" w:cs="宋体" w:hint="eastAsia"/>
          <w:sz w:val="24"/>
          <w:szCs w:val="24"/>
        </w:rPr>
        <w:t>、评审时，</w:t>
      </w:r>
      <w:bookmarkStart w:id="95" w:name="OLE_LINK6"/>
      <w:r w:rsidRPr="00C03ADB">
        <w:rPr>
          <w:rFonts w:ascii="宋体" w:hAnsi="宋体" w:cs="宋体" w:hint="eastAsia"/>
          <w:sz w:val="24"/>
          <w:szCs w:val="24"/>
        </w:rPr>
        <w:t>磋商小组</w:t>
      </w:r>
      <w:bookmarkEnd w:id="95"/>
      <w:r w:rsidRPr="00C03ADB">
        <w:rPr>
          <w:rFonts w:ascii="宋体" w:hAnsi="宋体" w:cs="宋体" w:hint="eastAsia"/>
          <w:sz w:val="24"/>
          <w:szCs w:val="24"/>
        </w:rPr>
        <w:t>各成员应当独立对每个有效响应的文件进行评价、打分，然后汇总每个供应商每项评分因素的得分（计算结果均四舍五入保留两位小数）。</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3</w:t>
      </w:r>
      <w:r w:rsidRPr="00C03ADB">
        <w:rPr>
          <w:rFonts w:ascii="宋体" w:hAnsi="宋体" w:cs="宋体" w:hint="eastAsia"/>
          <w:sz w:val="24"/>
          <w:szCs w:val="24"/>
        </w:rPr>
        <w:t>、本次项目磋商的技术和商务报价评审总分值为</w:t>
      </w:r>
      <w:r w:rsidRPr="00C03ADB">
        <w:rPr>
          <w:rFonts w:ascii="宋体" w:hAnsi="宋体" w:cs="宋体"/>
          <w:sz w:val="24"/>
          <w:szCs w:val="24"/>
        </w:rPr>
        <w:t>100</w:t>
      </w:r>
      <w:r w:rsidRPr="00C03ADB">
        <w:rPr>
          <w:rFonts w:ascii="宋体" w:hAnsi="宋体" w:cs="宋体" w:hint="eastAsia"/>
          <w:sz w:val="24"/>
          <w:szCs w:val="24"/>
        </w:rPr>
        <w:t>分。两部分评审因素比重如下：</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hint="eastAsia"/>
          <w:sz w:val="24"/>
          <w:szCs w:val="24"/>
        </w:rPr>
        <w:t>技术分值占总分值的比重为</w:t>
      </w:r>
      <w:r w:rsidR="000759B5" w:rsidRPr="00C03ADB">
        <w:rPr>
          <w:rFonts w:ascii="宋体" w:hAnsi="宋体" w:cs="宋体" w:hint="eastAsia"/>
          <w:b/>
          <w:bCs/>
          <w:sz w:val="24"/>
          <w:szCs w:val="24"/>
          <w:u w:val="single"/>
        </w:rPr>
        <w:t>5</w:t>
      </w:r>
      <w:r w:rsidRPr="00C03ADB">
        <w:rPr>
          <w:rFonts w:ascii="宋体" w:hAnsi="宋体" w:cs="宋体"/>
          <w:b/>
          <w:bCs/>
          <w:sz w:val="24"/>
          <w:szCs w:val="24"/>
          <w:u w:val="single"/>
        </w:rPr>
        <w:t>0%</w:t>
      </w:r>
      <w:r w:rsidRPr="00C03ADB">
        <w:rPr>
          <w:rFonts w:ascii="宋体" w:hAnsi="宋体" w:cs="宋体" w:hint="eastAsia"/>
          <w:b/>
          <w:bCs/>
          <w:sz w:val="24"/>
          <w:szCs w:val="24"/>
          <w:u w:val="single"/>
        </w:rPr>
        <w:t>（权重）</w:t>
      </w:r>
      <w:r w:rsidRPr="00C03ADB">
        <w:rPr>
          <w:rFonts w:ascii="宋体" w:hAnsi="宋体" w:cs="宋体" w:hint="eastAsia"/>
          <w:sz w:val="24"/>
          <w:szCs w:val="24"/>
        </w:rPr>
        <w:t>（四舍五入保留两位小数）；</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hint="eastAsia"/>
          <w:sz w:val="24"/>
          <w:szCs w:val="24"/>
        </w:rPr>
        <w:t>商务报价分值占总分值的比重为</w:t>
      </w:r>
      <w:r w:rsidR="000759B5" w:rsidRPr="00C03ADB">
        <w:rPr>
          <w:rFonts w:ascii="宋体" w:hAnsi="宋体" w:cs="宋体" w:hint="eastAsia"/>
          <w:b/>
          <w:bCs/>
          <w:sz w:val="24"/>
          <w:szCs w:val="24"/>
          <w:u w:val="single"/>
        </w:rPr>
        <w:t>5</w:t>
      </w:r>
      <w:r w:rsidRPr="00C03ADB">
        <w:rPr>
          <w:rFonts w:ascii="宋体" w:hAnsi="宋体" w:cs="宋体"/>
          <w:b/>
          <w:bCs/>
          <w:sz w:val="24"/>
          <w:szCs w:val="24"/>
          <w:u w:val="single"/>
        </w:rPr>
        <w:t>0%</w:t>
      </w:r>
      <w:r w:rsidRPr="00C03ADB">
        <w:rPr>
          <w:rFonts w:ascii="宋体" w:hAnsi="宋体" w:cs="宋体" w:hint="eastAsia"/>
          <w:b/>
          <w:bCs/>
          <w:sz w:val="24"/>
          <w:szCs w:val="24"/>
          <w:u w:val="single"/>
        </w:rPr>
        <w:t>（权重）</w:t>
      </w:r>
      <w:r w:rsidRPr="00C03ADB">
        <w:rPr>
          <w:rFonts w:ascii="宋体" w:hAnsi="宋体" w:cs="宋体" w:hint="eastAsia"/>
          <w:sz w:val="24"/>
          <w:szCs w:val="24"/>
        </w:rPr>
        <w:t>（四舍五入保留两位小数）。</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4</w:t>
      </w:r>
      <w:r w:rsidRPr="00C03ADB">
        <w:rPr>
          <w:rFonts w:ascii="宋体" w:hAnsi="宋体" w:cs="宋体" w:hint="eastAsia"/>
          <w:sz w:val="24"/>
          <w:szCs w:val="24"/>
        </w:rPr>
        <w:t>、技术分按算术平均值计算，分值四舍五入保留两位小数。</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5</w:t>
      </w:r>
      <w:r w:rsidRPr="00C03ADB">
        <w:rPr>
          <w:rFonts w:ascii="宋体" w:hAnsi="宋体" w:cs="宋体" w:hint="eastAsia"/>
          <w:sz w:val="24"/>
          <w:szCs w:val="24"/>
        </w:rPr>
        <w:t>、商务报价分统一采用低价优先法计算直接取得，与技术分相加为供应商的综合得分（四舍五入保留两位小数）。</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6</w:t>
      </w:r>
      <w:r w:rsidRPr="00C03ADB">
        <w:rPr>
          <w:rFonts w:ascii="宋体" w:hAnsi="宋体" w:cs="宋体" w:hint="eastAsia"/>
          <w:sz w:val="24"/>
          <w:szCs w:val="24"/>
        </w:rPr>
        <w:t>、综合得分最高的供应商推荐为项目预成交人并出具评审磋商报告。</w:t>
      </w:r>
    </w:p>
    <w:p w:rsidR="00C12B45" w:rsidRPr="00C03ADB" w:rsidRDefault="002F01AE">
      <w:pPr>
        <w:snapToGrid w:val="0"/>
        <w:spacing w:line="480" w:lineRule="exact"/>
        <w:ind w:firstLineChars="200" w:firstLine="480"/>
        <w:outlineLvl w:val="1"/>
        <w:rPr>
          <w:rFonts w:ascii="宋体"/>
          <w:sz w:val="24"/>
          <w:szCs w:val="24"/>
        </w:rPr>
      </w:pPr>
      <w:r w:rsidRPr="00C03ADB">
        <w:rPr>
          <w:rFonts w:ascii="宋体" w:hAnsi="宋体" w:cs="宋体"/>
          <w:sz w:val="24"/>
          <w:szCs w:val="24"/>
        </w:rPr>
        <w:t>7</w:t>
      </w:r>
      <w:r w:rsidRPr="00C03ADB">
        <w:rPr>
          <w:rFonts w:ascii="宋体" w:hAnsi="宋体" w:cs="宋体" w:hint="eastAsia"/>
          <w:sz w:val="24"/>
          <w:szCs w:val="24"/>
        </w:rPr>
        <w:t>、确定成交候选人的特殊情况处理：</w:t>
      </w:r>
    </w:p>
    <w:p w:rsidR="00C12B45" w:rsidRPr="00C03ADB" w:rsidRDefault="002F01AE">
      <w:pPr>
        <w:snapToGrid w:val="0"/>
        <w:spacing w:line="480" w:lineRule="exact"/>
        <w:ind w:firstLineChars="200" w:firstLine="480"/>
        <w:outlineLvl w:val="1"/>
        <w:rPr>
          <w:rFonts w:ascii="宋体"/>
          <w:sz w:val="24"/>
          <w:szCs w:val="24"/>
        </w:rPr>
      </w:pPr>
      <w:r w:rsidRPr="00C03ADB">
        <w:rPr>
          <w:rFonts w:ascii="宋体" w:hAnsi="宋体" w:cs="宋体" w:hint="eastAsia"/>
          <w:sz w:val="24"/>
          <w:szCs w:val="24"/>
        </w:rPr>
        <w:t>（</w:t>
      </w:r>
      <w:r w:rsidRPr="00C03ADB">
        <w:rPr>
          <w:rFonts w:ascii="宋体" w:hAnsi="宋体" w:cs="宋体"/>
          <w:sz w:val="24"/>
          <w:szCs w:val="24"/>
        </w:rPr>
        <w:t>1</w:t>
      </w:r>
      <w:r w:rsidRPr="00C03ADB">
        <w:rPr>
          <w:rFonts w:ascii="宋体" w:hAnsi="宋体" w:cs="宋体" w:hint="eastAsia"/>
          <w:sz w:val="24"/>
          <w:szCs w:val="24"/>
        </w:rPr>
        <w:t>）若总分相同，则按最终报价响应得分高者优先中标。</w:t>
      </w:r>
    </w:p>
    <w:p w:rsidR="00C12B45" w:rsidRPr="00C03ADB" w:rsidRDefault="002F01AE">
      <w:pPr>
        <w:snapToGrid w:val="0"/>
        <w:spacing w:line="480" w:lineRule="exact"/>
        <w:ind w:firstLineChars="200" w:firstLine="480"/>
        <w:outlineLvl w:val="1"/>
        <w:rPr>
          <w:rFonts w:ascii="宋体"/>
          <w:sz w:val="24"/>
          <w:szCs w:val="24"/>
        </w:rPr>
      </w:pPr>
      <w:r w:rsidRPr="00C03ADB">
        <w:rPr>
          <w:rFonts w:ascii="宋体" w:hAnsi="宋体" w:cs="宋体" w:hint="eastAsia"/>
          <w:sz w:val="24"/>
          <w:szCs w:val="24"/>
        </w:rPr>
        <w:t>（</w:t>
      </w:r>
      <w:r w:rsidRPr="00C03ADB">
        <w:rPr>
          <w:rFonts w:ascii="宋体" w:hAnsi="宋体" w:cs="宋体"/>
          <w:sz w:val="24"/>
          <w:szCs w:val="24"/>
        </w:rPr>
        <w:t>2</w:t>
      </w:r>
      <w:r w:rsidRPr="00C03ADB">
        <w:rPr>
          <w:rFonts w:ascii="宋体" w:hAnsi="宋体" w:cs="宋体" w:hint="eastAsia"/>
          <w:sz w:val="24"/>
          <w:szCs w:val="24"/>
        </w:rPr>
        <w:t>）若总分且最终报价响应得分相同，则采取现场抽签的方式确定（投标供应商的抽签顺序分别为各投标供应商递交响应文件签到顺序号）。</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8</w:t>
      </w:r>
      <w:r w:rsidRPr="00C03ADB">
        <w:rPr>
          <w:rFonts w:ascii="宋体" w:hAnsi="宋体" w:cs="宋体" w:hint="eastAsia"/>
          <w:sz w:val="24"/>
          <w:szCs w:val="24"/>
        </w:rPr>
        <w:t>、磋商评审时，评委对评审的细则若有争议，由磋商小组集体讨论确定，并对未尽情况有最终解释权。</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9</w:t>
      </w:r>
      <w:r w:rsidRPr="00C03ADB">
        <w:rPr>
          <w:rFonts w:ascii="宋体" w:hAnsi="宋体" w:cs="宋体" w:hint="eastAsia"/>
          <w:sz w:val="24"/>
          <w:szCs w:val="24"/>
        </w:rPr>
        <w:t>、对落标的供应商不做落标原因的解释。</w:t>
      </w:r>
    </w:p>
    <w:p w:rsidR="00C12B45" w:rsidRPr="00C03ADB" w:rsidRDefault="002F01AE">
      <w:pPr>
        <w:snapToGrid w:val="0"/>
        <w:spacing w:line="480" w:lineRule="exact"/>
        <w:ind w:firstLineChars="200" w:firstLine="482"/>
        <w:outlineLvl w:val="1"/>
        <w:rPr>
          <w:rFonts w:ascii="宋体" w:hAnsi="宋体" w:cs="宋体"/>
          <w:b/>
          <w:bCs/>
          <w:sz w:val="24"/>
          <w:szCs w:val="24"/>
        </w:rPr>
      </w:pPr>
      <w:r w:rsidRPr="00C03ADB">
        <w:rPr>
          <w:rFonts w:ascii="宋体" w:hAnsi="宋体" w:cs="宋体" w:hint="eastAsia"/>
          <w:b/>
          <w:bCs/>
          <w:sz w:val="24"/>
          <w:szCs w:val="24"/>
        </w:rPr>
        <w:t>四、综合评分评审标准</w:t>
      </w:r>
    </w:p>
    <w:p w:rsidR="00C12B45" w:rsidRPr="00C03ADB" w:rsidRDefault="002F01AE">
      <w:pPr>
        <w:snapToGrid w:val="0"/>
        <w:spacing w:line="480" w:lineRule="exact"/>
        <w:ind w:firstLineChars="200" w:firstLine="480"/>
        <w:outlineLvl w:val="1"/>
        <w:rPr>
          <w:b/>
          <w:sz w:val="24"/>
          <w:szCs w:val="24"/>
        </w:rPr>
      </w:pPr>
      <w:r w:rsidRPr="00C03ADB">
        <w:rPr>
          <w:rFonts w:ascii="宋体" w:hAnsi="宋体" w:cs="宋体" w:hint="eastAsia"/>
          <w:sz w:val="24"/>
          <w:szCs w:val="24"/>
        </w:rPr>
        <w:t>（一）技术标评分</w:t>
      </w:r>
      <w:r w:rsidRPr="00C03ADB">
        <w:rPr>
          <w:rFonts w:hint="eastAsia"/>
          <w:b/>
          <w:sz w:val="24"/>
          <w:szCs w:val="24"/>
        </w:rPr>
        <w:t>：（</w:t>
      </w:r>
      <w:r w:rsidR="000759B5" w:rsidRPr="00C03ADB">
        <w:rPr>
          <w:rFonts w:hint="eastAsia"/>
          <w:b/>
          <w:sz w:val="24"/>
          <w:szCs w:val="24"/>
        </w:rPr>
        <w:t>5</w:t>
      </w:r>
      <w:r w:rsidRPr="00C03ADB">
        <w:rPr>
          <w:rFonts w:hint="eastAsia"/>
          <w:b/>
          <w:sz w:val="24"/>
          <w:szCs w:val="24"/>
        </w:rPr>
        <w:t>0</w:t>
      </w:r>
      <w:r w:rsidRPr="00C03ADB">
        <w:rPr>
          <w:rFonts w:hint="eastAsia"/>
          <w:b/>
          <w:sz w:val="24"/>
          <w:szCs w:val="24"/>
        </w:rPr>
        <w:t>分）</w:t>
      </w:r>
      <w:r w:rsidRPr="00C03ADB">
        <w:rPr>
          <w:rFonts w:hint="eastAsia"/>
          <w:b/>
          <w:sz w:val="24"/>
          <w:szCs w:val="24"/>
        </w:rPr>
        <w:t xml:space="preserve"> </w:t>
      </w:r>
    </w:p>
    <w:p w:rsidR="000759B5" w:rsidRPr="00C03ADB" w:rsidRDefault="000759B5" w:rsidP="000759B5">
      <w:pPr>
        <w:snapToGrid w:val="0"/>
        <w:spacing w:line="480" w:lineRule="exact"/>
        <w:ind w:firstLineChars="200" w:firstLine="480"/>
        <w:outlineLvl w:val="1"/>
        <w:rPr>
          <w:rFonts w:ascii="宋体" w:hAnsi="宋体" w:cs="宋体"/>
          <w:sz w:val="24"/>
          <w:szCs w:val="24"/>
        </w:rPr>
      </w:pPr>
      <w:r w:rsidRPr="00C03ADB">
        <w:rPr>
          <w:rFonts w:ascii="宋体" w:hAnsi="宋体" w:cs="宋体" w:hint="eastAsia"/>
          <w:sz w:val="24"/>
          <w:szCs w:val="24"/>
        </w:rPr>
        <w:t>1、投标人每提供一个自2015年1月1日以来的水平衡测试项目业绩的得5分，最高10分；(提供合同复印件)；</w:t>
      </w:r>
    </w:p>
    <w:p w:rsidR="000759B5" w:rsidRPr="00C03ADB" w:rsidRDefault="000759B5" w:rsidP="000759B5">
      <w:pPr>
        <w:snapToGrid w:val="0"/>
        <w:spacing w:line="480" w:lineRule="exact"/>
        <w:ind w:firstLineChars="200" w:firstLine="480"/>
        <w:outlineLvl w:val="1"/>
        <w:rPr>
          <w:rFonts w:ascii="宋体" w:hAnsi="宋体" w:cs="宋体"/>
          <w:sz w:val="24"/>
          <w:szCs w:val="24"/>
        </w:rPr>
      </w:pPr>
      <w:r w:rsidRPr="00C03ADB">
        <w:rPr>
          <w:rFonts w:ascii="宋体" w:hAnsi="宋体" w:cs="宋体" w:hint="eastAsia"/>
          <w:sz w:val="24"/>
          <w:szCs w:val="24"/>
        </w:rPr>
        <w:t>2、投标人每提供一个自2015年1月1日以来的照明节能改造项目业绩的得</w:t>
      </w:r>
      <w:r w:rsidRPr="00C03ADB">
        <w:rPr>
          <w:rFonts w:ascii="宋体" w:hAnsi="宋体" w:cs="宋体" w:hint="eastAsia"/>
          <w:sz w:val="24"/>
          <w:szCs w:val="24"/>
        </w:rPr>
        <w:lastRenderedPageBreak/>
        <w:t>5分，最高10分；(提供合同复印件)；</w:t>
      </w:r>
    </w:p>
    <w:p w:rsidR="000759B5" w:rsidRPr="00C03ADB" w:rsidRDefault="000759B5" w:rsidP="000759B5">
      <w:pPr>
        <w:snapToGrid w:val="0"/>
        <w:spacing w:line="480" w:lineRule="exact"/>
        <w:ind w:firstLineChars="200" w:firstLine="480"/>
        <w:outlineLvl w:val="1"/>
        <w:rPr>
          <w:rFonts w:ascii="宋体" w:hAnsi="宋体" w:cs="宋体"/>
          <w:sz w:val="24"/>
          <w:szCs w:val="24"/>
        </w:rPr>
      </w:pPr>
      <w:r w:rsidRPr="00C03ADB">
        <w:rPr>
          <w:rFonts w:ascii="宋体" w:hAnsi="宋体" w:cs="宋体" w:hint="eastAsia"/>
          <w:sz w:val="24"/>
          <w:szCs w:val="24"/>
        </w:rPr>
        <w:t>3、投标人每提供一个自2015年1月1日以来的能耗监测系统建设项目业绩的得5分，最高10分；(提供合同复印件)；</w:t>
      </w:r>
    </w:p>
    <w:p w:rsidR="000759B5" w:rsidRPr="00C03ADB" w:rsidRDefault="000759B5" w:rsidP="000759B5">
      <w:pPr>
        <w:snapToGrid w:val="0"/>
        <w:spacing w:line="480" w:lineRule="exact"/>
        <w:ind w:firstLineChars="200" w:firstLine="480"/>
        <w:outlineLvl w:val="1"/>
        <w:rPr>
          <w:rFonts w:ascii="宋体" w:hAnsi="宋体" w:cs="宋体"/>
          <w:sz w:val="24"/>
          <w:szCs w:val="24"/>
        </w:rPr>
      </w:pPr>
      <w:r w:rsidRPr="00C03ADB">
        <w:rPr>
          <w:rFonts w:ascii="宋体" w:hAnsi="宋体" w:cs="宋体" w:hint="eastAsia"/>
          <w:sz w:val="24"/>
          <w:szCs w:val="24"/>
        </w:rPr>
        <w:t>4、投标人每提供一个自2015年1月1日以来的电梯能量回馈装置项目业绩的得5分，最高10分；(提供合同复印件)；</w:t>
      </w:r>
    </w:p>
    <w:p w:rsidR="000759B5" w:rsidRPr="00C03ADB" w:rsidRDefault="000759B5" w:rsidP="000759B5">
      <w:pPr>
        <w:snapToGrid w:val="0"/>
        <w:spacing w:line="480" w:lineRule="exact"/>
        <w:ind w:firstLineChars="200" w:firstLine="480"/>
        <w:outlineLvl w:val="1"/>
        <w:rPr>
          <w:rFonts w:ascii="宋体" w:hAnsi="宋体" w:cs="宋体"/>
          <w:sz w:val="24"/>
          <w:szCs w:val="24"/>
        </w:rPr>
      </w:pPr>
      <w:r w:rsidRPr="00C03ADB">
        <w:rPr>
          <w:rFonts w:ascii="宋体" w:hAnsi="宋体" w:cs="宋体" w:hint="eastAsia"/>
          <w:sz w:val="24"/>
          <w:szCs w:val="24"/>
        </w:rPr>
        <w:t xml:space="preserve">5、投标人每提供一个自2015年1月1日以来的节能电开水炉采购及安装项目业绩的得5分，最高10分。(提供合同复印件) </w:t>
      </w:r>
    </w:p>
    <w:p w:rsidR="00C12B45" w:rsidRPr="00C03ADB" w:rsidRDefault="002F01AE">
      <w:pPr>
        <w:snapToGrid w:val="0"/>
        <w:spacing w:line="480" w:lineRule="exact"/>
        <w:ind w:firstLineChars="200" w:firstLine="480"/>
        <w:outlineLvl w:val="1"/>
        <w:rPr>
          <w:rFonts w:ascii="宋体" w:hAnsi="宋体" w:cs="宋体"/>
          <w:sz w:val="24"/>
          <w:szCs w:val="24"/>
        </w:rPr>
      </w:pPr>
      <w:r w:rsidRPr="00C03ADB">
        <w:rPr>
          <w:rFonts w:ascii="宋体" w:hAnsi="宋体" w:cs="宋体" w:hint="eastAsia"/>
          <w:sz w:val="24"/>
          <w:szCs w:val="24"/>
        </w:rPr>
        <w:t xml:space="preserve">以上佐证材料请带原件备查，未携带原件或因携带原件不全所引起的后果由投标人自行承担。 </w:t>
      </w:r>
    </w:p>
    <w:p w:rsidR="00C12B45" w:rsidRPr="00C03ADB" w:rsidRDefault="002F01AE">
      <w:pPr>
        <w:snapToGrid w:val="0"/>
        <w:spacing w:line="480" w:lineRule="exact"/>
        <w:ind w:firstLineChars="200" w:firstLine="480"/>
        <w:outlineLvl w:val="1"/>
        <w:rPr>
          <w:rFonts w:ascii="宋体" w:hAnsi="宋体" w:cs="宋体"/>
          <w:sz w:val="24"/>
          <w:szCs w:val="24"/>
        </w:rPr>
      </w:pPr>
      <w:r w:rsidRPr="00C03ADB">
        <w:rPr>
          <w:rFonts w:ascii="宋体" w:hAnsi="宋体" w:cs="宋体" w:hint="eastAsia"/>
          <w:sz w:val="24"/>
          <w:szCs w:val="24"/>
        </w:rPr>
        <w:t>（二）商务标评分：（</w:t>
      </w:r>
      <w:r w:rsidR="000759B5" w:rsidRPr="00C03ADB">
        <w:rPr>
          <w:rFonts w:ascii="宋体" w:hAnsi="宋体" w:cs="宋体" w:hint="eastAsia"/>
          <w:sz w:val="24"/>
          <w:szCs w:val="24"/>
        </w:rPr>
        <w:t>5</w:t>
      </w:r>
      <w:r w:rsidRPr="00C03ADB">
        <w:rPr>
          <w:rFonts w:ascii="宋体" w:hAnsi="宋体" w:cs="宋体" w:hint="eastAsia"/>
          <w:sz w:val="24"/>
          <w:szCs w:val="24"/>
        </w:rPr>
        <w:t>0分）</w:t>
      </w:r>
    </w:p>
    <w:p w:rsidR="00C12B45" w:rsidRPr="00C03ADB" w:rsidRDefault="002F01AE">
      <w:pPr>
        <w:snapToGrid w:val="0"/>
        <w:spacing w:line="480" w:lineRule="exact"/>
        <w:ind w:firstLineChars="200" w:firstLine="480"/>
        <w:outlineLvl w:val="1"/>
        <w:rPr>
          <w:rFonts w:ascii="宋体" w:hAnsi="宋体" w:cs="宋体"/>
          <w:sz w:val="24"/>
          <w:szCs w:val="24"/>
        </w:rPr>
      </w:pPr>
      <w:r w:rsidRPr="00C03ADB">
        <w:rPr>
          <w:rFonts w:ascii="宋体" w:hAnsi="宋体" w:cs="宋体" w:hint="eastAsia"/>
          <w:sz w:val="24"/>
          <w:szCs w:val="24"/>
        </w:rPr>
        <w:t>1、本次项目最高限价为</w:t>
      </w:r>
      <w:r w:rsidR="00906FA8" w:rsidRPr="00C03ADB">
        <w:rPr>
          <w:rFonts w:ascii="宋体" w:hAnsi="宋体" w:cs="宋体" w:hint="eastAsia"/>
          <w:sz w:val="24"/>
          <w:szCs w:val="24"/>
        </w:rPr>
        <w:t>1</w:t>
      </w:r>
      <w:r w:rsidR="000759B5" w:rsidRPr="00C03ADB">
        <w:rPr>
          <w:rFonts w:ascii="宋体" w:hAnsi="宋体" w:cs="宋体" w:hint="eastAsia"/>
          <w:sz w:val="24"/>
          <w:szCs w:val="24"/>
        </w:rPr>
        <w:t>2</w:t>
      </w:r>
      <w:r w:rsidR="00906FA8" w:rsidRPr="00C03ADB">
        <w:rPr>
          <w:rFonts w:ascii="宋体" w:hAnsi="宋体" w:cs="宋体" w:hint="eastAsia"/>
          <w:sz w:val="24"/>
          <w:szCs w:val="24"/>
        </w:rPr>
        <w:t>.</w:t>
      </w:r>
      <w:r w:rsidR="006831C7">
        <w:rPr>
          <w:rFonts w:ascii="宋体" w:hAnsi="宋体" w:cs="宋体" w:hint="eastAsia"/>
          <w:sz w:val="24"/>
          <w:szCs w:val="24"/>
        </w:rPr>
        <w:t>00</w:t>
      </w:r>
      <w:r w:rsidRPr="00C03ADB">
        <w:rPr>
          <w:rFonts w:ascii="宋体" w:hAnsi="宋体" w:cs="宋体" w:hint="eastAsia"/>
          <w:sz w:val="24"/>
          <w:szCs w:val="24"/>
        </w:rPr>
        <w:t>万元，超过限价作无效投标处理。</w:t>
      </w:r>
    </w:p>
    <w:p w:rsidR="00C12B45" w:rsidRPr="00C03ADB" w:rsidRDefault="002F01AE">
      <w:pPr>
        <w:snapToGrid w:val="0"/>
        <w:spacing w:line="480" w:lineRule="exact"/>
        <w:ind w:firstLineChars="200" w:firstLine="480"/>
        <w:outlineLvl w:val="1"/>
        <w:rPr>
          <w:rFonts w:ascii="宋体" w:hAnsi="宋体" w:cs="宋体"/>
          <w:sz w:val="24"/>
          <w:szCs w:val="24"/>
        </w:rPr>
      </w:pPr>
      <w:r w:rsidRPr="00C03ADB">
        <w:rPr>
          <w:rFonts w:ascii="宋体" w:hAnsi="宋体" w:cs="宋体" w:hint="eastAsia"/>
          <w:sz w:val="24"/>
          <w:szCs w:val="24"/>
        </w:rPr>
        <w:t>2、满足磋商文件要求且投标报价最低的报价为磋商基准价，其商务报价响应得分为满分</w:t>
      </w:r>
      <w:r w:rsidR="000759B5" w:rsidRPr="00C03ADB">
        <w:rPr>
          <w:rFonts w:ascii="宋体" w:hAnsi="宋体" w:cs="宋体" w:hint="eastAsia"/>
          <w:sz w:val="24"/>
          <w:szCs w:val="24"/>
        </w:rPr>
        <w:t>5</w:t>
      </w:r>
      <w:r w:rsidRPr="00C03ADB">
        <w:rPr>
          <w:rFonts w:ascii="宋体" w:hAnsi="宋体" w:cs="宋体" w:hint="eastAsia"/>
          <w:sz w:val="24"/>
          <w:szCs w:val="24"/>
        </w:rPr>
        <w:t>0分。</w:t>
      </w:r>
    </w:p>
    <w:p w:rsidR="00C12B45" w:rsidRPr="00C03ADB" w:rsidRDefault="002F01AE">
      <w:pPr>
        <w:snapToGrid w:val="0"/>
        <w:spacing w:line="480" w:lineRule="exact"/>
        <w:ind w:firstLineChars="200" w:firstLine="480"/>
        <w:outlineLvl w:val="1"/>
        <w:rPr>
          <w:rFonts w:ascii="宋体" w:hAnsi="宋体" w:cs="宋体"/>
          <w:sz w:val="24"/>
          <w:szCs w:val="24"/>
        </w:rPr>
      </w:pPr>
      <w:r w:rsidRPr="00C03ADB">
        <w:rPr>
          <w:rFonts w:ascii="宋体" w:hAnsi="宋体" w:cs="宋体" w:hint="eastAsia"/>
          <w:sz w:val="24"/>
          <w:szCs w:val="24"/>
        </w:rPr>
        <w:t>3、其他投标人的商务标得分分别按照下列公式计算：</w:t>
      </w:r>
    </w:p>
    <w:p w:rsidR="00C12B45" w:rsidRPr="00C03ADB" w:rsidRDefault="002F01AE">
      <w:pPr>
        <w:snapToGrid w:val="0"/>
        <w:spacing w:line="480" w:lineRule="exact"/>
        <w:ind w:firstLineChars="200" w:firstLine="480"/>
        <w:outlineLvl w:val="1"/>
        <w:rPr>
          <w:rFonts w:ascii="宋体" w:hAnsi="宋体" w:cs="宋体"/>
          <w:sz w:val="24"/>
          <w:szCs w:val="24"/>
        </w:rPr>
      </w:pPr>
      <w:r w:rsidRPr="00C03ADB">
        <w:rPr>
          <w:rFonts w:ascii="宋体" w:hAnsi="宋体" w:cs="宋体" w:hint="eastAsia"/>
          <w:sz w:val="24"/>
          <w:szCs w:val="24"/>
        </w:rPr>
        <w:t xml:space="preserve">   商务标得分 =（磋商基准价/最后磋商报价）×</w:t>
      </w:r>
      <w:r w:rsidR="000759B5" w:rsidRPr="00C03ADB">
        <w:rPr>
          <w:rFonts w:ascii="宋体" w:hAnsi="宋体" w:cs="宋体" w:hint="eastAsia"/>
          <w:sz w:val="24"/>
          <w:szCs w:val="24"/>
        </w:rPr>
        <w:t>5</w:t>
      </w:r>
      <w:r w:rsidRPr="00C03ADB">
        <w:rPr>
          <w:rFonts w:ascii="宋体" w:hAnsi="宋体" w:cs="宋体" w:hint="eastAsia"/>
          <w:sz w:val="24"/>
          <w:szCs w:val="24"/>
        </w:rPr>
        <w:t>0%×100</w:t>
      </w:r>
    </w:p>
    <w:p w:rsidR="00C12B45" w:rsidRPr="00C03ADB" w:rsidRDefault="002F01AE">
      <w:pPr>
        <w:snapToGrid w:val="0"/>
        <w:spacing w:line="480" w:lineRule="exact"/>
        <w:ind w:firstLineChars="196" w:firstLine="472"/>
        <w:outlineLvl w:val="1"/>
        <w:rPr>
          <w:rFonts w:ascii="宋体"/>
          <w:b/>
          <w:bCs/>
          <w:sz w:val="24"/>
          <w:szCs w:val="24"/>
        </w:rPr>
      </w:pPr>
      <w:r w:rsidRPr="00C03ADB">
        <w:rPr>
          <w:rFonts w:ascii="宋体" w:hAnsi="宋体" w:cs="宋体" w:hint="eastAsia"/>
          <w:b/>
          <w:bCs/>
          <w:sz w:val="24"/>
          <w:szCs w:val="24"/>
        </w:rPr>
        <w:t>五、出现下列情形之一的，作无效标处理</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1</w:t>
      </w:r>
      <w:r w:rsidRPr="00C03ADB">
        <w:rPr>
          <w:rFonts w:ascii="宋体" w:hAnsi="宋体" w:cs="宋体" w:hint="eastAsia"/>
          <w:sz w:val="24"/>
          <w:szCs w:val="24"/>
        </w:rPr>
        <w:t>、未按规定时间、数额、规定形式提交磋商保证金的；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2</w:t>
      </w:r>
      <w:r w:rsidRPr="00C03ADB">
        <w:rPr>
          <w:rFonts w:ascii="宋体" w:hAnsi="宋体" w:cs="宋体" w:hint="eastAsia"/>
          <w:sz w:val="24"/>
          <w:szCs w:val="24"/>
        </w:rPr>
        <w:t>、响应文件未按规定要求装订、密封、签署、盖章及主要资料不齐全的；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3</w:t>
      </w:r>
      <w:r w:rsidRPr="00C03ADB">
        <w:rPr>
          <w:rFonts w:ascii="宋体" w:hAnsi="宋体" w:cs="宋体" w:hint="eastAsia"/>
          <w:sz w:val="24"/>
          <w:szCs w:val="24"/>
        </w:rPr>
        <w:t>、响应文件的资料有虚报或者谎报的；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4</w:t>
      </w:r>
      <w:r w:rsidRPr="00C03ADB">
        <w:rPr>
          <w:rFonts w:ascii="宋体" w:hAnsi="宋体" w:cs="宋体" w:hint="eastAsia"/>
          <w:sz w:val="24"/>
          <w:szCs w:val="24"/>
        </w:rPr>
        <w:t>、响应文件中资格审查文件及技术响应文件出现磋商报价的内容；</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5</w:t>
      </w:r>
      <w:r w:rsidRPr="00C03ADB">
        <w:rPr>
          <w:rFonts w:ascii="宋体" w:hAnsi="宋体" w:cs="宋体" w:hint="eastAsia"/>
          <w:sz w:val="24"/>
          <w:szCs w:val="24"/>
        </w:rPr>
        <w:t>、不具备磋商文件规定的资格要求的；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6</w:t>
      </w:r>
      <w:r w:rsidRPr="00C03ADB">
        <w:rPr>
          <w:rFonts w:ascii="宋体" w:hAnsi="宋体" w:cs="宋体" w:hint="eastAsia"/>
          <w:sz w:val="24"/>
          <w:szCs w:val="24"/>
        </w:rPr>
        <w:t>、响应文件有重大漏项或重大不合理的；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7</w:t>
      </w:r>
      <w:r w:rsidRPr="00C03ADB">
        <w:rPr>
          <w:rFonts w:ascii="宋体" w:hAnsi="宋体" w:cs="宋体" w:hint="eastAsia"/>
          <w:sz w:val="24"/>
          <w:szCs w:val="24"/>
        </w:rPr>
        <w:t>、项目技术、方案不满足项目需求中的要求，有重大偏离或保留的；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8</w:t>
      </w:r>
      <w:r w:rsidRPr="00C03ADB">
        <w:rPr>
          <w:rFonts w:ascii="宋体" w:hAnsi="宋体" w:cs="宋体" w:hint="eastAsia"/>
          <w:sz w:val="24"/>
          <w:szCs w:val="24"/>
        </w:rPr>
        <w:t>、磋商响应报价超出项目预算的；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9</w:t>
      </w:r>
      <w:r w:rsidRPr="00C03ADB">
        <w:rPr>
          <w:rFonts w:ascii="宋体" w:hAnsi="宋体" w:cs="宋体" w:hint="eastAsia"/>
          <w:sz w:val="24"/>
          <w:szCs w:val="24"/>
        </w:rPr>
        <w:t>、被认定为低于成本报价磋商竞标的；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10</w:t>
      </w:r>
      <w:r w:rsidRPr="00C03ADB">
        <w:rPr>
          <w:rFonts w:ascii="宋体" w:hAnsi="宋体" w:cs="宋体" w:hint="eastAsia"/>
          <w:sz w:val="24"/>
          <w:szCs w:val="24"/>
        </w:rPr>
        <w:t>、供应商的磋商报价高于自己前一轮的；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11</w:t>
      </w:r>
      <w:r w:rsidRPr="00C03ADB">
        <w:rPr>
          <w:rFonts w:ascii="宋体" w:hAnsi="宋体" w:cs="宋体" w:hint="eastAsia"/>
          <w:sz w:val="24"/>
          <w:szCs w:val="24"/>
        </w:rPr>
        <w:t>、不符合法律、法规和磋商文件中规定的其他实质性响应要求的；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12</w:t>
      </w:r>
      <w:r w:rsidRPr="00C03ADB">
        <w:rPr>
          <w:rFonts w:ascii="宋体" w:hAnsi="宋体" w:cs="宋体" w:hint="eastAsia"/>
          <w:sz w:val="24"/>
          <w:szCs w:val="24"/>
        </w:rPr>
        <w:t>、磋商小组依据法律法规可以认定为无效投标的其他情况。</w:t>
      </w:r>
    </w:p>
    <w:p w:rsidR="00C12B45" w:rsidRPr="00C03ADB" w:rsidRDefault="002F01AE">
      <w:pPr>
        <w:snapToGrid w:val="0"/>
        <w:spacing w:line="480" w:lineRule="exact"/>
        <w:ind w:firstLineChars="200" w:firstLine="482"/>
        <w:outlineLvl w:val="1"/>
        <w:rPr>
          <w:rFonts w:ascii="宋体"/>
          <w:b/>
          <w:bCs/>
          <w:sz w:val="24"/>
          <w:szCs w:val="24"/>
        </w:rPr>
      </w:pPr>
      <w:r w:rsidRPr="00C03ADB">
        <w:rPr>
          <w:rFonts w:ascii="宋体" w:hAnsi="宋体" w:cs="宋体" w:hint="eastAsia"/>
          <w:b/>
          <w:bCs/>
          <w:sz w:val="24"/>
          <w:szCs w:val="24"/>
        </w:rPr>
        <w:t>六、出现下列情形之一的，作废标处理</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lastRenderedPageBreak/>
        <w:t>1</w:t>
      </w:r>
      <w:r w:rsidRPr="00C03ADB">
        <w:rPr>
          <w:rFonts w:ascii="宋体" w:hAnsi="宋体" w:cs="宋体" w:hint="eastAsia"/>
          <w:sz w:val="24"/>
          <w:szCs w:val="24"/>
        </w:rPr>
        <w:t>、供应商的报价均超出了采购预算，采购单位不能支付的；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2</w:t>
      </w:r>
      <w:r w:rsidRPr="00C03ADB">
        <w:rPr>
          <w:rFonts w:ascii="宋体" w:hAnsi="宋体" w:cs="宋体" w:hint="eastAsia"/>
          <w:sz w:val="24"/>
          <w:szCs w:val="24"/>
        </w:rPr>
        <w:t>、因情况变化，不再符合规定的竞争性磋商采购方式所适用情形的；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3</w:t>
      </w:r>
      <w:r w:rsidRPr="00C03ADB">
        <w:rPr>
          <w:rFonts w:ascii="宋体" w:hAnsi="宋体" w:cs="宋体" w:hint="eastAsia"/>
          <w:sz w:val="24"/>
          <w:szCs w:val="24"/>
        </w:rPr>
        <w:t>、出现影响采购公正的违法、违规行为的；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4</w:t>
      </w:r>
      <w:r w:rsidRPr="00C03ADB">
        <w:rPr>
          <w:rFonts w:ascii="宋体" w:hAnsi="宋体" w:cs="宋体" w:hint="eastAsia"/>
          <w:sz w:val="24"/>
          <w:szCs w:val="24"/>
        </w:rPr>
        <w:t>、因重大变故，采购任务取消的；</w:t>
      </w:r>
    </w:p>
    <w:p w:rsidR="00C12B45" w:rsidRPr="00C03ADB" w:rsidRDefault="002F01AE">
      <w:pPr>
        <w:snapToGrid w:val="0"/>
        <w:spacing w:line="480" w:lineRule="exact"/>
        <w:ind w:firstLineChars="200" w:firstLine="480"/>
        <w:rPr>
          <w:rFonts w:ascii="宋体"/>
          <w:sz w:val="24"/>
          <w:szCs w:val="24"/>
        </w:rPr>
      </w:pPr>
      <w:r w:rsidRPr="00C03ADB">
        <w:rPr>
          <w:rFonts w:ascii="宋体" w:hAnsi="宋体" w:cs="宋体"/>
          <w:sz w:val="24"/>
          <w:szCs w:val="24"/>
        </w:rPr>
        <w:t>5</w:t>
      </w:r>
      <w:r w:rsidRPr="00C03ADB">
        <w:rPr>
          <w:rFonts w:ascii="宋体" w:hAnsi="宋体" w:cs="宋体" w:hint="eastAsia"/>
          <w:sz w:val="24"/>
          <w:szCs w:val="24"/>
        </w:rPr>
        <w:t>、磋商小组依据法律法规可以认定为废标的其他情况。</w:t>
      </w:r>
    </w:p>
    <w:p w:rsidR="00C12B45" w:rsidRPr="00C03ADB" w:rsidRDefault="002F01AE">
      <w:pPr>
        <w:snapToGrid w:val="0"/>
        <w:spacing w:line="480" w:lineRule="exact"/>
        <w:ind w:firstLineChars="200" w:firstLine="482"/>
        <w:outlineLvl w:val="1"/>
        <w:rPr>
          <w:rFonts w:ascii="宋体"/>
          <w:b/>
          <w:bCs/>
          <w:sz w:val="24"/>
          <w:szCs w:val="24"/>
        </w:rPr>
      </w:pPr>
      <w:r w:rsidRPr="00C03ADB">
        <w:rPr>
          <w:rFonts w:ascii="宋体" w:hAnsi="宋体" w:cs="宋体" w:hint="eastAsia"/>
          <w:b/>
          <w:bCs/>
          <w:sz w:val="24"/>
          <w:szCs w:val="24"/>
        </w:rPr>
        <w:t>七、成交通知</w:t>
      </w:r>
    </w:p>
    <w:p w:rsidR="00C12B45" w:rsidRPr="00C03ADB" w:rsidRDefault="002F01AE" w:rsidP="00CD0C85">
      <w:pPr>
        <w:spacing w:line="480" w:lineRule="exact"/>
        <w:ind w:firstLineChars="202" w:firstLine="485"/>
        <w:rPr>
          <w:rFonts w:ascii="宋体"/>
          <w:kern w:val="0"/>
          <w:sz w:val="24"/>
          <w:szCs w:val="24"/>
        </w:rPr>
      </w:pPr>
      <w:r w:rsidRPr="00C03ADB">
        <w:rPr>
          <w:rFonts w:ascii="宋体" w:hAnsi="宋体" w:cs="宋体" w:hint="eastAsia"/>
          <w:kern w:val="0"/>
          <w:sz w:val="24"/>
          <w:szCs w:val="24"/>
        </w:rPr>
        <w:t>成交结果在</w:t>
      </w:r>
      <w:r w:rsidR="00CD0C85" w:rsidRPr="00C03ADB">
        <w:rPr>
          <w:rFonts w:ascii="宋体" w:hAnsi="宋体" w:cs="宋体" w:hint="eastAsia"/>
          <w:kern w:val="0"/>
          <w:sz w:val="24"/>
          <w:szCs w:val="24"/>
        </w:rPr>
        <w:t>崇川</w:t>
      </w:r>
      <w:r w:rsidRPr="00C03ADB">
        <w:rPr>
          <w:rFonts w:ascii="宋体" w:hAnsi="宋体" w:cs="宋体" w:hint="eastAsia"/>
          <w:kern w:val="0"/>
          <w:sz w:val="24"/>
          <w:szCs w:val="24"/>
        </w:rPr>
        <w:t>政府采购网公示</w:t>
      </w:r>
      <w:r w:rsidRPr="00C03ADB">
        <w:rPr>
          <w:rFonts w:ascii="宋体" w:hAnsi="宋体" w:cs="宋体" w:hint="eastAsia"/>
          <w:b/>
          <w:bCs/>
          <w:kern w:val="0"/>
          <w:sz w:val="24"/>
          <w:szCs w:val="24"/>
          <w:u w:val="single"/>
        </w:rPr>
        <w:t xml:space="preserve">  3 </w:t>
      </w:r>
      <w:r w:rsidRPr="00C03ADB">
        <w:rPr>
          <w:rFonts w:ascii="宋体" w:hAnsi="宋体" w:cs="宋体" w:hint="eastAsia"/>
          <w:kern w:val="0"/>
          <w:sz w:val="24"/>
          <w:szCs w:val="24"/>
        </w:rPr>
        <w:t>个工作日。《成交通知书》一经发出，采购单位改变成交结果，或者中标人放弃成交的，各自承担相应的法律责任。《成交通知书》是采购合同的组成部分。</w:t>
      </w:r>
    </w:p>
    <w:p w:rsidR="00C12B45" w:rsidRPr="00C03ADB" w:rsidRDefault="002F01AE" w:rsidP="00CD0C85">
      <w:pPr>
        <w:spacing w:line="360" w:lineRule="auto"/>
        <w:ind w:firstLineChars="200" w:firstLine="335"/>
        <w:jc w:val="center"/>
        <w:rPr>
          <w:rFonts w:ascii="宋体" w:hAnsi="宋体" w:cs="宋体"/>
          <w:b/>
          <w:bCs/>
          <w:color w:val="000000"/>
          <w:w w:val="80"/>
          <w:sz w:val="44"/>
          <w:szCs w:val="44"/>
        </w:rPr>
      </w:pPr>
      <w:bookmarkStart w:id="96" w:name="_Toc363573858"/>
      <w:bookmarkStart w:id="97" w:name="_Toc94585343"/>
      <w:bookmarkEnd w:id="86"/>
      <w:bookmarkEnd w:id="87"/>
      <w:bookmarkEnd w:id="88"/>
      <w:bookmarkEnd w:id="89"/>
      <w:bookmarkEnd w:id="90"/>
      <w:bookmarkEnd w:id="91"/>
      <w:bookmarkEnd w:id="92"/>
      <w:bookmarkEnd w:id="93"/>
      <w:r w:rsidRPr="00C03ADB">
        <w:rPr>
          <w:rFonts w:ascii="宋体"/>
          <w:color w:val="000000"/>
          <w:w w:val="80"/>
        </w:rPr>
        <w:br w:type="page"/>
      </w:r>
      <w:r w:rsidRPr="00C03ADB">
        <w:rPr>
          <w:rFonts w:ascii="宋体" w:hAnsi="宋体" w:cs="宋体" w:hint="eastAsia"/>
          <w:b/>
          <w:bCs/>
          <w:color w:val="000000"/>
          <w:w w:val="80"/>
          <w:sz w:val="44"/>
          <w:szCs w:val="44"/>
        </w:rPr>
        <w:lastRenderedPageBreak/>
        <w:t xml:space="preserve">第五章  合同签订与验收付款 </w:t>
      </w:r>
    </w:p>
    <w:p w:rsidR="00C12B45" w:rsidRPr="00C03ADB" w:rsidRDefault="00CD0C85" w:rsidP="00CD0C85">
      <w:pPr>
        <w:spacing w:line="360" w:lineRule="auto"/>
        <w:ind w:firstLineChars="200" w:firstLine="712"/>
        <w:jc w:val="center"/>
        <w:rPr>
          <w:rFonts w:ascii="宋体" w:hAnsi="宋体" w:cs="宋体"/>
          <w:b/>
          <w:bCs/>
          <w:color w:val="000000"/>
          <w:w w:val="80"/>
          <w:sz w:val="44"/>
          <w:szCs w:val="44"/>
        </w:rPr>
      </w:pPr>
      <w:r w:rsidRPr="00C03ADB">
        <w:rPr>
          <w:rFonts w:ascii="宋体" w:hAnsi="宋体" w:cs="宋体" w:hint="eastAsia"/>
          <w:b/>
          <w:bCs/>
          <w:color w:val="000000"/>
          <w:w w:val="80"/>
          <w:sz w:val="44"/>
          <w:szCs w:val="44"/>
        </w:rPr>
        <w:t>崇川</w:t>
      </w:r>
      <w:r w:rsidR="002F01AE" w:rsidRPr="00C03ADB">
        <w:rPr>
          <w:rFonts w:ascii="宋体" w:hAnsi="宋体" w:cs="宋体" w:hint="eastAsia"/>
          <w:b/>
          <w:bCs/>
          <w:color w:val="000000"/>
          <w:w w:val="80"/>
          <w:sz w:val="44"/>
          <w:szCs w:val="44"/>
        </w:rPr>
        <w:t>区政府采购项目</w:t>
      </w:r>
    </w:p>
    <w:p w:rsidR="00C12B45" w:rsidRPr="00C03ADB" w:rsidRDefault="002F01AE" w:rsidP="00CD0C85">
      <w:pPr>
        <w:spacing w:line="360" w:lineRule="auto"/>
        <w:ind w:firstLineChars="200" w:firstLine="712"/>
        <w:jc w:val="center"/>
        <w:rPr>
          <w:rFonts w:ascii="宋体" w:hAnsi="宋体" w:cs="宋体"/>
          <w:b/>
          <w:bCs/>
          <w:color w:val="000000"/>
          <w:w w:val="80"/>
          <w:sz w:val="44"/>
          <w:szCs w:val="44"/>
        </w:rPr>
      </w:pPr>
      <w:r w:rsidRPr="00C03ADB">
        <w:rPr>
          <w:rFonts w:ascii="宋体" w:hAnsi="宋体" w:cs="宋体" w:hint="eastAsia"/>
          <w:b/>
          <w:bCs/>
          <w:color w:val="000000"/>
          <w:w w:val="80"/>
          <w:sz w:val="44"/>
          <w:szCs w:val="44"/>
        </w:rPr>
        <w:t xml:space="preserve">合同书 </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 xml:space="preserve">采购单位（或称甲方）：                             </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 xml:space="preserve">成交供应商（或称乙方）：                             </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签订时间：     年   月   日</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 xml:space="preserve">签订地点：                                 </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根据《政府采购法》、《合同法》及</w:t>
      </w:r>
      <w:r w:rsidRPr="00C03ADB">
        <w:rPr>
          <w:rFonts w:ascii="宋体" w:hAnsi="宋体" w:cs="宋体" w:hint="eastAsia"/>
          <w:sz w:val="24"/>
          <w:szCs w:val="24"/>
          <w:u w:val="single"/>
        </w:rPr>
        <w:t xml:space="preserve">（项目名称）      </w:t>
      </w:r>
      <w:r w:rsidRPr="00C03ADB">
        <w:rPr>
          <w:rFonts w:ascii="宋体" w:hAnsi="宋体" w:cs="宋体" w:hint="eastAsia"/>
          <w:sz w:val="24"/>
          <w:szCs w:val="24"/>
        </w:rPr>
        <w:t>项目</w:t>
      </w:r>
      <w:r w:rsidRPr="00C03ADB">
        <w:rPr>
          <w:rFonts w:ascii="宋体" w:hAnsi="宋体" w:cs="宋体" w:hint="eastAsia"/>
          <w:sz w:val="24"/>
          <w:szCs w:val="24"/>
          <w:u w:val="single"/>
        </w:rPr>
        <w:t xml:space="preserve">(采购编号：          </w:t>
      </w:r>
      <w:r w:rsidRPr="00C03ADB">
        <w:rPr>
          <w:rFonts w:ascii="宋体" w:hAnsi="宋体" w:cs="宋体" w:hint="eastAsia"/>
          <w:sz w:val="24"/>
          <w:szCs w:val="24"/>
        </w:rPr>
        <w:t>)的采购结果、采购文件及投标文件，经双方协商一致，签订本合同。</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一、合同的标的物</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1.1甲方向乙方采购标的物，具体的品种、规格要求详见合同附件：</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1.2 乙方对提供的标的物应当拥有完整的物权，并且负有保证第三人不得向甲方主张任何权利（包括知识产权）的义务。</w:t>
      </w:r>
    </w:p>
    <w:p w:rsidR="00C12B45" w:rsidRPr="00C03ADB" w:rsidRDefault="002F01AE">
      <w:pPr>
        <w:snapToGrid w:val="0"/>
        <w:spacing w:line="480" w:lineRule="exact"/>
        <w:ind w:firstLineChars="200" w:firstLine="480"/>
        <w:rPr>
          <w:rFonts w:ascii="宋体" w:hAnsi="宋体" w:cs="宋体"/>
          <w:b/>
          <w:color w:val="FF0000"/>
          <w:sz w:val="24"/>
          <w:szCs w:val="24"/>
        </w:rPr>
      </w:pPr>
      <w:r w:rsidRPr="00C03ADB">
        <w:rPr>
          <w:rFonts w:ascii="宋体" w:hAnsi="宋体" w:cs="宋体" w:hint="eastAsia"/>
          <w:sz w:val="24"/>
          <w:szCs w:val="24"/>
        </w:rPr>
        <w:t xml:space="preserve">二、合同价格与支付 </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2.1 合同价格按此次成交价格执行，合同总金额为人民币，报价包含：</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(1)货物的成本（工程量清单）、人工费、施工机械费、管理费、拆卸费、利润、税金、技术措施费、机械进出场费、市场材料价格风险费、政策性调整风险费、售后服务与维保及相关劳务支出</w:t>
      </w:r>
      <w:r w:rsidR="00327356" w:rsidRPr="00C03ADB">
        <w:rPr>
          <w:rFonts w:ascii="宋体" w:hAnsi="宋体" w:cs="宋体" w:hint="eastAsia"/>
          <w:sz w:val="24"/>
          <w:szCs w:val="24"/>
        </w:rPr>
        <w:t>、设计费、招标代理费</w:t>
      </w:r>
      <w:r w:rsidRPr="00C03ADB">
        <w:rPr>
          <w:rFonts w:ascii="宋体" w:hAnsi="宋体" w:cs="宋体" w:hint="eastAsia"/>
          <w:sz w:val="24"/>
          <w:szCs w:val="24"/>
        </w:rPr>
        <w:t>等的所有费用；</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(2)货物运至最终目的地的运输费、超高费、辅材费、装卸费、保险费、成品保护费；</w:t>
      </w:r>
    </w:p>
    <w:p w:rsidR="00C12B45" w:rsidRPr="00C03ADB" w:rsidRDefault="002F01AE">
      <w:pPr>
        <w:snapToGrid w:val="0"/>
        <w:spacing w:line="480" w:lineRule="exact"/>
        <w:ind w:firstLineChars="150" w:firstLine="360"/>
        <w:rPr>
          <w:rFonts w:ascii="宋体" w:hAnsi="宋体" w:cs="宋体"/>
          <w:sz w:val="24"/>
          <w:szCs w:val="24"/>
        </w:rPr>
      </w:pPr>
      <w:r w:rsidRPr="00C03ADB">
        <w:rPr>
          <w:rFonts w:ascii="宋体" w:hAnsi="宋体" w:cs="宋体" w:hint="eastAsia"/>
          <w:sz w:val="24"/>
          <w:szCs w:val="24"/>
        </w:rPr>
        <w:t>（3）应认真对现场环境进行踏勘，对现场情况和影响施工的因素以及困难条件进行周密的勘察和研究，作出自己的判断结论和估价。中标后和签订合同时及施工过程中，投标供应商均不得以不了解现场情况为由，提出任何形式增加工程造价的要求，施工时因场地问题引起的成本费用增加，均由投标供应商自行承担，结算时不予调整。</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（4）技术规范要求的费用；</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（5）技术培训、打孔等费用；</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lastRenderedPageBreak/>
        <w:t>（6）完成该项目不可预见的费用。</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（7）磋商文件未明确列出但按常规应当包括的所有费用，即招标物交付使用前的所有费用以及免保期内的服务费用等包含响应磋商文件采购要求的所有费用。</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2.2付款方式：</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 xml:space="preserve">所有设备进场后支付合同金额的50%，调试并验收合格后付至合同金额的95%，余合同金额的5%作为工程质量保修金，质量保修金待质保期满无质量问题一周内无息返还。 </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2.3 乙方按期交货后向甲方结算货款时须提供下列单据：质量保证书及随产品附带的所有有关资料、甲方盖章签收后的运货回单和验收合格证明。</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2.</w:t>
      </w:r>
      <w:r w:rsidR="003C3EB5" w:rsidRPr="00C03ADB">
        <w:rPr>
          <w:rFonts w:ascii="宋体" w:hAnsi="宋体" w:cs="宋体" w:hint="eastAsia"/>
          <w:sz w:val="24"/>
          <w:szCs w:val="24"/>
        </w:rPr>
        <w:t>4</w:t>
      </w:r>
      <w:r w:rsidRPr="00C03ADB">
        <w:rPr>
          <w:rFonts w:ascii="宋体" w:hAnsi="宋体" w:cs="宋体" w:hint="eastAsia"/>
          <w:sz w:val="24"/>
          <w:szCs w:val="24"/>
        </w:rPr>
        <w:t xml:space="preserve"> 支付（结算）方式：由甲方通知乙方提交相关发票并至国库支付（结算）中心办理支付手续，支付（结算）中心在各项手续、票据齐全的情况下完成对外支付。</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三、质量保证</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3.1供应商应保证货物是全新、未使用过的原厂合格产品，并完全符合磋商文件及本合同规定的质量、规格和参数的要求。验收过程中发现产品不符合上述要求的，将视作不合格产品，使用方有权终止合同，造成的一切损失由供应商承担。</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3.2报价产品的技术标准按国家标准执行，无国家标准的，按行业标准执行，无国家和行业标准的，按企业标准执行；但在磋商文件中有特别要求的，按磋商文件中规定的要求执行，并且符合相关法律、法规规定的要求。</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3.3供应商应保证提供的产品不得侵犯第三方专利权、商标权和设计权、版权等。否则，供应商应负全部责任，并承担由此引起的一切后果。</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3.4供应商应保证其货物在正确安装、正常使用下，在其使用寿命期内应具有满意的性能。</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3.5供应商应采取必要的安全措施保证货物的运输及安装的安全，并承担货物的运输及安装过程中产生的风险。</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3.6供应商必须保证所提供的产品符合国家相应质量要求。</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四、包装</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lastRenderedPageBreak/>
        <w:t>乙方提供的设备必须为原包装，在送交甲方验收前不得拆箱。</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五、标的物的交付</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5.1 标的物的所有权自标的物交付时转移。</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5.2 乙方应当按照约定的期限和约定的地点交付标的物。</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5.3 乙方应当按照约定或者交易习惯向甲方交付提取标的物单证以外的有关单证和资料。</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5.4产品设备交货、安装调试服务</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 xml:space="preserve">5.4.1产品设备交付： </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① 交货地点：产品设备送至采购单位指定的地点并负责安装、调试。</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② 货物装卸、运输涉及到的保险，其费用包含在合同总价中。</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5.4.2产品设备交付及安装调试服务日期：双方签订合同并生效之日起 _天内完成全部产品设备的供货、安装及调试，并服从采购单位的进度安排。</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5.4.3成交人发货到采购单位指定地点前应先告知采购单位。</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5.4.4全部货物的外包装必须采用防漏、防潮、防震、防锈、防盗和考虑到可能会发生的野蛮装卸等长途运输及多次装卸之需要。如因供方包装不当以及其它原因造成损坏或丢失，应由供方负一切责任。</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5.5 交货及安装地点：</w:t>
      </w:r>
      <w:r w:rsidR="00CD0C85" w:rsidRPr="00C03ADB">
        <w:rPr>
          <w:rFonts w:ascii="宋体" w:hAnsi="宋体" w:cs="宋体" w:hint="eastAsia"/>
          <w:sz w:val="24"/>
          <w:szCs w:val="24"/>
        </w:rPr>
        <w:t>崇川</w:t>
      </w:r>
      <w:r w:rsidRPr="00C03ADB">
        <w:rPr>
          <w:rFonts w:ascii="宋体" w:hAnsi="宋体" w:cs="宋体" w:hint="eastAsia"/>
          <w:sz w:val="24"/>
          <w:szCs w:val="24"/>
        </w:rPr>
        <w:t>区人民检察院 。</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六、伴随服务</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6.1 乙方除应履行按期按量交付合格标的物的义务外，还应当提供下列服务：</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6.1.1 标的物的现场安装、启动、调试、监督（如果必须安装、调试的话）；</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6.1.2 提供标的物组装和一般维修所必需的工具；</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6.1.3 在合同规定的期限内对所提供的标的物实行运行监督、维修服务的前提条件是该服务并不能免除乙方在质量保证期内所承担的义务；</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6.1.4 对甲方技术人员的技术指导或培训。</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6.2 除合同另有规定之外，伴随服务的费用均已含在合同价款中，甲方不再另行支付。</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七、标的物的检验和验收</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使用方有权在产品制造过程中进行中期验收和交付后抽样检测，如验收不合格，使用方有权中止合同，验收合格，验收所发生的费用由使用方承担，验收不</w:t>
      </w:r>
      <w:r w:rsidRPr="00C03ADB">
        <w:rPr>
          <w:rFonts w:ascii="宋体" w:hAnsi="宋体" w:cs="宋体" w:hint="eastAsia"/>
          <w:sz w:val="24"/>
          <w:szCs w:val="24"/>
        </w:rPr>
        <w:lastRenderedPageBreak/>
        <w:t xml:space="preserve">合格所发生的一切费用由供应商承担，按照实际发生的费用从履约保证金中扣除，扣完为止。   </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八、售后服务</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8.1乙方应提供年的免费维修承诺，维修人员须在接到维修电话后  __小时内赶到现场，提供不间断的24小时服务直到故障排除。不能兑现质保承诺的，甲方将扣除质保金，并由区相关部门酌情进行信誉度处罚。</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8.2乙方应对采购单位设备操作人员进行简单维护、维修培训，确保使用者了解维护方法和进行简单的维修操作。</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8.3所有货品应有供应商免费按时送达指定地点，并安装调配好。交货地点另行通知。</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九、违约责任</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合同一方不履行合同义务或者履行合同义务不符合约定的，应当承担继续履行、采取补救措施或赔偿损失等违约责任。</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9.1 甲方违约责任</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9.1.1在合同生效后，非乙方原因甲方要求退货的，应向乙方偿付合同总价款的 10 %，作为违约金，违约金不足以补偿损失的，乙方有权要求甲方补足。</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9.1.2 甲方逾期支付货款的应按照逾期付款金额每天5% 的数额，支付逾期付款违约金。</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9.1.3 甲方违反合同规定，拒绝接收乙方交付的合格标的物，应当承担乙方由此造成的损失。</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9.2 乙方违约责任</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 xml:space="preserve">9.2.1 乙方不能交货，或交货不合格从而影响甲方按期正常使用的，应向甲方偿付合同总价款 </w:t>
      </w:r>
      <w:r w:rsidRPr="00C03ADB">
        <w:rPr>
          <w:rFonts w:ascii="宋体" w:hAnsi="宋体" w:cs="宋体" w:hint="eastAsia"/>
          <w:sz w:val="24"/>
          <w:szCs w:val="24"/>
          <w:u w:val="single"/>
        </w:rPr>
        <w:t xml:space="preserve"> 10  %</w:t>
      </w:r>
      <w:r w:rsidRPr="00C03ADB">
        <w:rPr>
          <w:rFonts w:ascii="宋体" w:hAnsi="宋体" w:cs="宋体" w:hint="eastAsia"/>
          <w:sz w:val="24"/>
          <w:szCs w:val="24"/>
        </w:rPr>
        <w:t>的违约金，违约金不足以补偿损失的，甲方有权要求乙方补足。</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9.2.2 乙方逾期交货的 ，应在发货前与甲方和政府采购管理部门协商，甲方仍需求的，乙方应立即发货，按照逾期交货部分货款每天5% 的数额，支付逾期交货违约金，同时承担甲方因此遭致的损失费用。</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十、不可抗力</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10.1 因不可抗力不能履行合同的，根据不可抗力的影响，部分或者全部免</w:t>
      </w:r>
      <w:r w:rsidRPr="00C03ADB">
        <w:rPr>
          <w:rFonts w:ascii="宋体" w:hAnsi="宋体" w:cs="宋体" w:hint="eastAsia"/>
          <w:sz w:val="24"/>
          <w:szCs w:val="24"/>
        </w:rPr>
        <w:lastRenderedPageBreak/>
        <w:t>除责任。但合同一方延迟履行后发生不可抗力的，不能免除责任。</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10.2 合同一方因不可抗力不能履行合同的，应当及时通知对方，以减轻可能给对方造成的损失，并应当在合理期限内提供证明。</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十一、索赔</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11.1 甲方有权根据当地产品质量检验机构或其他有权部门出具的检验证书向乙方提出索赔。</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11.2 在本合同规定的检验期限和质量保证期内，如果乙方对甲方提出的索赔或差异有责任，则乙方应按甲方同意的下列一种或多种方式解决索赔事宜：</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11.2.1 乙方同意退货，并按合同规定的货币将货款退还给甲方，并且承担由此发生的一切损失和费用，包括利息、银行手续费、运费、保险费、检验费、仓储费、装卸费以及为保护退回标的物所需的其他必要费用。</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11.2.2 根据标的物的低劣程度、损坏程度以及甲方遭受损失的数额，经双方协商确定降低标的物的价格。</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11.2.3 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 xml:space="preserve">11.3 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 </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十二、履约保证金</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12.1乙方按磋商文件规定缴纳了</w:t>
      </w:r>
      <w:r w:rsidRPr="00C03ADB">
        <w:rPr>
          <w:rFonts w:ascii="宋体" w:hAnsi="宋体" w:cs="宋体" w:hint="eastAsia"/>
          <w:sz w:val="24"/>
          <w:szCs w:val="24"/>
          <w:u w:val="single"/>
        </w:rPr>
        <w:t xml:space="preserve">    </w:t>
      </w:r>
      <w:r w:rsidRPr="00C03ADB">
        <w:rPr>
          <w:rFonts w:ascii="宋体" w:hAnsi="宋体" w:cs="宋体" w:hint="eastAsia"/>
          <w:sz w:val="24"/>
          <w:szCs w:val="24"/>
        </w:rPr>
        <w:t>万元的履约保证金（项目成交价的10%），在按要求保质保量的完成该项目合同并通过验收后，甲方凭乙方提交的申请，一次性无息退还该合同项目的履约保证金。</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12.2由于乙方原因，在签订合同后出现不按合同履行的情况，甲方有权将履约保证金作为违约金，全额不予退还，同时甲方亦有权终止合同，乙方还须承担相应的法律赔偿责任。</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十三、合同的解除和转让</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lastRenderedPageBreak/>
        <w:t>13.1 甲方和乙方协商一致，可以解除合同。</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13.2 有下列情形之一，合同一方可以解除合同：</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13.2.1 因不可抗力致使不能实现合同目的，未受不可抗力影响的一方有权解除合同。</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13.2.2 因合同一方违约导致合同不能履行，另一方有权解除合同。</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13.2.3 有权解除合同的一方，应当在违约事实或不可抗力发生之后三十天内书面通知对方以主张解除合同，合同在书面通知到达对方时解除。</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13.3 合同的部分和全部都不得转让。</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十四、合同的生效及备案</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本合同在乙方按规定缴纳了履约保证金且甲乙双方签字盖章后即生效，同时本合同须到南通市</w:t>
      </w:r>
      <w:r w:rsidR="00CD0C85" w:rsidRPr="00C03ADB">
        <w:rPr>
          <w:rFonts w:ascii="宋体" w:hAnsi="宋体" w:cs="宋体" w:hint="eastAsia"/>
          <w:sz w:val="24"/>
          <w:szCs w:val="24"/>
        </w:rPr>
        <w:t>崇川</w:t>
      </w:r>
      <w:r w:rsidRPr="00C03ADB">
        <w:rPr>
          <w:rFonts w:ascii="宋体" w:hAnsi="宋体" w:cs="宋体" w:hint="eastAsia"/>
          <w:sz w:val="24"/>
          <w:szCs w:val="24"/>
        </w:rPr>
        <w:t xml:space="preserve">区公共资源交易管理办公室备案。  </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十五、争议的解决</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甲乙双方因合同发生争议，应在招标采购单位的主持下进行调解，协商不成，任何一方可以向甲方所在地人民法院起诉。</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十六、附则</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16.1 合同份数：</w:t>
      </w:r>
      <w:r w:rsidR="00D415A0" w:rsidRPr="00C03ADB">
        <w:rPr>
          <w:rFonts w:ascii="宋体" w:hAnsi="宋体" w:cs="宋体" w:hint="eastAsia"/>
          <w:sz w:val="24"/>
          <w:szCs w:val="24"/>
        </w:rPr>
        <w:t>合同一式陆份，采购单位、供应商各两份，崇川区公管办、招标代理各一份</w:t>
      </w:r>
      <w:r w:rsidRPr="00C03ADB">
        <w:rPr>
          <w:rFonts w:ascii="宋体" w:hAnsi="宋体" w:cs="宋体" w:hint="eastAsia"/>
          <w:sz w:val="24"/>
          <w:szCs w:val="24"/>
        </w:rPr>
        <w:t>。</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16.2 本合同文件使用中文书写、解释和说明。</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16.3 本合同履行过程中产生的纪要、协议以及成交通知书、采购响应文件和采购文件为本合同的附件，与合同具有同等效力。</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16.4 未尽事宜</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本合同未尽事宜应按照《中华人民共和国合同法》、《中华人民共和国产品质量法》、《中华人民共和国政府采购法》及其相关配套法律法规之规定解释。</w:t>
      </w:r>
    </w:p>
    <w:p w:rsidR="003C3EB5" w:rsidRPr="00C03ADB" w:rsidRDefault="003C3EB5">
      <w:pPr>
        <w:snapToGrid w:val="0"/>
        <w:spacing w:line="480" w:lineRule="exact"/>
        <w:ind w:firstLineChars="200" w:firstLine="480"/>
        <w:rPr>
          <w:rFonts w:ascii="宋体" w:hAnsi="宋体" w:cs="宋体"/>
          <w:sz w:val="24"/>
          <w:szCs w:val="24"/>
        </w:rPr>
      </w:pP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采购单位（或甲方）：             中标供应商（或乙方）：</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法定代表人：                     法定代表人：</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委托代理人：                     委托代理人：</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备案方：</w:t>
      </w:r>
    </w:p>
    <w:p w:rsidR="00C12B45" w:rsidRPr="00C03ADB" w:rsidRDefault="002F01AE">
      <w:pPr>
        <w:snapToGrid w:val="0"/>
        <w:spacing w:line="480" w:lineRule="exact"/>
        <w:ind w:firstLineChars="200" w:firstLine="480"/>
        <w:rPr>
          <w:rFonts w:ascii="宋体" w:hAnsi="宋体" w:cs="宋体"/>
          <w:sz w:val="24"/>
          <w:szCs w:val="24"/>
        </w:rPr>
      </w:pPr>
      <w:r w:rsidRPr="00C03ADB">
        <w:rPr>
          <w:rFonts w:ascii="宋体" w:hAnsi="宋体" w:cs="宋体" w:hint="eastAsia"/>
          <w:sz w:val="24"/>
          <w:szCs w:val="24"/>
        </w:rPr>
        <w:t>年  月  日</w:t>
      </w:r>
    </w:p>
    <w:p w:rsidR="00C12B45" w:rsidRPr="00C03ADB" w:rsidRDefault="002F01AE" w:rsidP="003C3EB5">
      <w:pPr>
        <w:snapToGrid w:val="0"/>
        <w:spacing w:line="480" w:lineRule="exact"/>
        <w:ind w:firstLineChars="1050" w:firstLine="2520"/>
        <w:rPr>
          <w:rFonts w:ascii="宋体"/>
          <w:b/>
          <w:bCs/>
          <w:i/>
          <w:iCs/>
          <w:w w:val="80"/>
          <w:sz w:val="44"/>
          <w:szCs w:val="44"/>
        </w:rPr>
      </w:pPr>
      <w:r w:rsidRPr="00C03ADB">
        <w:rPr>
          <w:rFonts w:ascii="宋体" w:hAnsi="宋体" w:cs="宋体" w:hint="eastAsia"/>
          <w:sz w:val="24"/>
          <w:szCs w:val="24"/>
        </w:rPr>
        <w:br w:type="page"/>
      </w:r>
      <w:r w:rsidRPr="00C03ADB">
        <w:rPr>
          <w:rFonts w:ascii="宋体" w:hAnsi="宋体" w:cs="宋体" w:hint="eastAsia"/>
          <w:b/>
          <w:bCs/>
          <w:w w:val="80"/>
          <w:sz w:val="44"/>
          <w:szCs w:val="44"/>
        </w:rPr>
        <w:lastRenderedPageBreak/>
        <w:t>第六章合同授予</w:t>
      </w:r>
    </w:p>
    <w:p w:rsidR="00C12B45" w:rsidRPr="00C03ADB" w:rsidRDefault="002F01AE">
      <w:pPr>
        <w:snapToGrid w:val="0"/>
        <w:spacing w:line="480" w:lineRule="exact"/>
        <w:ind w:firstLine="573"/>
        <w:rPr>
          <w:rFonts w:ascii="仿宋_GB2312" w:eastAsia="仿宋_GB2312" w:hAnsi="宋体" w:cs="仿宋_GB2312"/>
          <w:sz w:val="28"/>
          <w:szCs w:val="28"/>
        </w:rPr>
      </w:pPr>
      <w:r w:rsidRPr="00C03ADB">
        <w:rPr>
          <w:rFonts w:ascii="宋体" w:hAnsi="宋体" w:cs="宋体" w:hint="eastAsia"/>
          <w:color w:val="000000"/>
          <w:sz w:val="24"/>
          <w:szCs w:val="24"/>
        </w:rPr>
        <w:t>一、中标人在成交通知书发出后</w:t>
      </w:r>
      <w:r w:rsidRPr="00C03ADB">
        <w:rPr>
          <w:rFonts w:ascii="宋体" w:hAnsi="宋体" w:cs="宋体"/>
          <w:color w:val="000000"/>
          <w:sz w:val="24"/>
          <w:szCs w:val="24"/>
        </w:rPr>
        <w:t>30</w:t>
      </w:r>
      <w:r w:rsidRPr="00C03ADB">
        <w:rPr>
          <w:rFonts w:ascii="宋体" w:hAnsi="宋体" w:cs="宋体" w:hint="eastAsia"/>
          <w:color w:val="000000"/>
          <w:sz w:val="24"/>
          <w:szCs w:val="24"/>
        </w:rPr>
        <w:t>日内按照磋商文件确定的事项和采购单位签订政府采购合同</w:t>
      </w:r>
      <w:r w:rsidRPr="00C03ADB">
        <w:rPr>
          <w:rFonts w:ascii="宋体" w:hAnsi="宋体" w:cs="宋体" w:hint="eastAsia"/>
          <w:sz w:val="24"/>
          <w:szCs w:val="24"/>
        </w:rPr>
        <w:t>。合同一式陆份，采购单位、供应商各两份，</w:t>
      </w:r>
      <w:r w:rsidR="00CD0C85" w:rsidRPr="00C03ADB">
        <w:rPr>
          <w:rFonts w:ascii="宋体" w:hAnsi="宋体" w:cs="宋体" w:hint="eastAsia"/>
          <w:sz w:val="24"/>
          <w:szCs w:val="24"/>
        </w:rPr>
        <w:t>崇川</w:t>
      </w:r>
      <w:r w:rsidRPr="00C03ADB">
        <w:rPr>
          <w:rFonts w:ascii="宋体" w:hAnsi="宋体" w:cs="宋体" w:hint="eastAsia"/>
          <w:sz w:val="24"/>
          <w:szCs w:val="24"/>
        </w:rPr>
        <w:t>区公管办、招标代理各一份。</w:t>
      </w:r>
      <w:r w:rsidRPr="00C03ADB">
        <w:rPr>
          <w:rFonts w:ascii="宋体" w:hAnsi="宋体" w:cs="宋体" w:hint="eastAsia"/>
          <w:color w:val="000000"/>
          <w:sz w:val="24"/>
          <w:szCs w:val="24"/>
        </w:rPr>
        <w:t>所签合同不得对采购文件作实质性修改。采购单位不得向中标人提出不合理的要求作为签订合同的条件，不得与中标人私下订立背离采购文件实质性内容的协议。</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二、采购单位按合同约定积极配合中标人履约，中标人履约到位后，请以书面形式向采购单位提出验收申请，采购单位接到申请后原则上在</w:t>
      </w:r>
      <w:r w:rsidRPr="00C03ADB">
        <w:rPr>
          <w:rFonts w:ascii="宋体" w:hAnsi="宋体" w:cs="宋体"/>
          <w:color w:val="000000"/>
          <w:sz w:val="24"/>
          <w:szCs w:val="24"/>
        </w:rPr>
        <w:t>5</w:t>
      </w:r>
      <w:r w:rsidRPr="00C03ADB">
        <w:rPr>
          <w:rFonts w:ascii="宋体" w:hAnsi="宋体" w:cs="宋体" w:hint="eastAsia"/>
          <w:color w:val="000000"/>
          <w:sz w:val="24"/>
          <w:szCs w:val="24"/>
        </w:rPr>
        <w:t>个工作日内及时组织相关专业技术人员，必要时邀请质检等部门共同参与验收，并出具验收报告，验收合格的原则上</w:t>
      </w:r>
      <w:r w:rsidRPr="00C03ADB">
        <w:rPr>
          <w:rFonts w:ascii="宋体" w:hAnsi="宋体" w:cs="宋体"/>
          <w:color w:val="000000"/>
          <w:sz w:val="24"/>
          <w:szCs w:val="24"/>
        </w:rPr>
        <w:t>15</w:t>
      </w:r>
      <w:r w:rsidRPr="00C03ADB">
        <w:rPr>
          <w:rFonts w:ascii="宋体" w:hAnsi="宋体" w:cs="宋体" w:hint="eastAsia"/>
          <w:color w:val="000000"/>
          <w:sz w:val="24"/>
          <w:szCs w:val="24"/>
        </w:rPr>
        <w:t>个工作日内支付相应款项。</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三、采购单位故意推迟项目验收时间的，与中标人串通或要求中标人通过减少货物数量或降低服务标准的，在履行合同中采取更改配置、调换物品等手段的，要求中标人出具虚假发票或任意更改销售发票的，谋取不正当利益的，承担相应的法律责任。</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四、中标人出现违约情形，应当及时纠正或补偿；造成损失的，按合同约定追究违约责任；发现有假冒、伪劣、走私产品、商业贿赂等违法情形的，应由采购单位移交工商、质监、公安等行政执法部门依法查处。</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五、按政府采购合同约定支付的货款，实行财政国库直接支付。</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六、不响应付款方式的，视同响应文件无效，按无效响应文件处理。</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七、付款方</w:t>
      </w:r>
      <w:r w:rsidRPr="00C03ADB">
        <w:rPr>
          <w:rFonts w:ascii="宋体" w:hAnsi="宋体" w:cs="宋体" w:hint="eastAsia"/>
          <w:sz w:val="24"/>
          <w:szCs w:val="24"/>
        </w:rPr>
        <w:t>式详见磋商文件第五</w:t>
      </w:r>
      <w:r w:rsidRPr="00C03ADB">
        <w:rPr>
          <w:rFonts w:ascii="宋体" w:hAnsi="宋体" w:cs="宋体" w:hint="eastAsia"/>
          <w:color w:val="000000"/>
          <w:sz w:val="24"/>
          <w:szCs w:val="24"/>
        </w:rPr>
        <w:t>章。</w:t>
      </w:r>
    </w:p>
    <w:p w:rsidR="00C12B45" w:rsidRPr="00C03ADB" w:rsidRDefault="002F01AE">
      <w:pPr>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八、以上项目款的支付不计息。</w:t>
      </w:r>
    </w:p>
    <w:p w:rsidR="00C12B45" w:rsidRPr="00C03ADB" w:rsidRDefault="00C12B45">
      <w:pPr>
        <w:snapToGrid w:val="0"/>
        <w:spacing w:line="480" w:lineRule="exact"/>
        <w:ind w:firstLine="573"/>
        <w:rPr>
          <w:rFonts w:ascii="宋体"/>
          <w:color w:val="000000"/>
          <w:sz w:val="24"/>
          <w:szCs w:val="24"/>
        </w:rPr>
      </w:pPr>
    </w:p>
    <w:p w:rsidR="00C12B45" w:rsidRPr="00C03ADB" w:rsidRDefault="002F01AE">
      <w:pPr>
        <w:snapToGrid w:val="0"/>
        <w:spacing w:line="480" w:lineRule="exact"/>
        <w:ind w:firstLine="573"/>
        <w:jc w:val="center"/>
        <w:rPr>
          <w:rFonts w:ascii="宋体"/>
          <w:b/>
          <w:bCs/>
          <w:color w:val="000000"/>
          <w:kern w:val="44"/>
          <w:sz w:val="44"/>
          <w:szCs w:val="44"/>
        </w:rPr>
      </w:pPr>
      <w:r w:rsidRPr="00C03ADB">
        <w:rPr>
          <w:rFonts w:ascii="宋体"/>
          <w:b/>
          <w:bCs/>
          <w:i/>
          <w:iCs/>
          <w:color w:val="000000"/>
          <w:kern w:val="44"/>
          <w:sz w:val="44"/>
          <w:szCs w:val="44"/>
        </w:rPr>
        <w:br w:type="page"/>
      </w:r>
      <w:r w:rsidRPr="00C03ADB">
        <w:rPr>
          <w:rFonts w:ascii="宋体" w:hAnsi="宋体" w:cs="宋体" w:hint="eastAsia"/>
          <w:b/>
          <w:bCs/>
          <w:color w:val="000000"/>
          <w:kern w:val="44"/>
          <w:sz w:val="44"/>
          <w:szCs w:val="44"/>
        </w:rPr>
        <w:lastRenderedPageBreak/>
        <w:t>第七章质疑提出和处理</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格式请在南通政府采购网“下载中心</w:t>
      </w:r>
      <w:r w:rsidRPr="00C03ADB">
        <w:rPr>
          <w:rFonts w:ascii="宋体" w:cs="宋体"/>
          <w:color w:val="000000"/>
          <w:sz w:val="24"/>
          <w:szCs w:val="24"/>
        </w:rPr>
        <w:t>--</w:t>
      </w:r>
      <w:r w:rsidRPr="00C03ADB">
        <w:rPr>
          <w:rFonts w:ascii="宋体" w:hAnsi="宋体" w:cs="宋体" w:hint="eastAsia"/>
          <w:color w:val="000000"/>
          <w:sz w:val="24"/>
          <w:szCs w:val="24"/>
        </w:rPr>
        <w:t>有关质疑资料”下载</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一、质疑的提出</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1</w:t>
      </w:r>
      <w:r w:rsidRPr="00C03ADB">
        <w:rPr>
          <w:rFonts w:ascii="宋体" w:hAnsi="宋体" w:cs="宋体" w:hint="eastAsia"/>
          <w:color w:val="000000"/>
          <w:sz w:val="24"/>
          <w:szCs w:val="24"/>
        </w:rPr>
        <w:t>、质疑人必须是直接参加本次磋商活动的当事人。</w:t>
      </w:r>
    </w:p>
    <w:p w:rsidR="00C12B45" w:rsidRPr="00C03ADB" w:rsidRDefault="002F01AE">
      <w:pPr>
        <w:adjustRightInd w:val="0"/>
        <w:snapToGrid w:val="0"/>
        <w:spacing w:line="480" w:lineRule="exact"/>
        <w:ind w:firstLineChars="200" w:firstLine="480"/>
        <w:rPr>
          <w:rFonts w:ascii="宋体"/>
          <w:sz w:val="24"/>
          <w:szCs w:val="24"/>
        </w:rPr>
      </w:pPr>
      <w:r w:rsidRPr="00C03ADB">
        <w:rPr>
          <w:rFonts w:ascii="宋体" w:hAnsi="宋体" w:cs="宋体"/>
          <w:color w:val="000000"/>
          <w:sz w:val="24"/>
          <w:szCs w:val="24"/>
        </w:rPr>
        <w:t>2</w:t>
      </w:r>
      <w:r w:rsidRPr="00C03ADB">
        <w:rPr>
          <w:rFonts w:ascii="宋体" w:hAnsi="宋体" w:cs="宋体" w:hint="eastAsia"/>
          <w:color w:val="000000"/>
          <w:sz w:val="24"/>
          <w:szCs w:val="24"/>
        </w:rPr>
        <w:t>、下载磋商文件的供应商应</w:t>
      </w:r>
      <w:r w:rsidRPr="00C03ADB">
        <w:rPr>
          <w:rFonts w:ascii="宋体" w:hAnsi="宋体" w:cs="宋体" w:hint="eastAsia"/>
          <w:sz w:val="24"/>
          <w:szCs w:val="24"/>
        </w:rPr>
        <w:t>根据第二章“投标供应商须知”中第一条第</w:t>
      </w:r>
      <w:r w:rsidRPr="00C03ADB">
        <w:rPr>
          <w:rFonts w:ascii="宋体" w:hAnsi="宋体" w:cs="宋体"/>
          <w:sz w:val="24"/>
          <w:szCs w:val="24"/>
        </w:rPr>
        <w:t>4</w:t>
      </w:r>
      <w:r w:rsidRPr="00C03ADB">
        <w:rPr>
          <w:rFonts w:ascii="宋体" w:hAnsi="宋体" w:cs="宋体" w:hint="eastAsia"/>
          <w:sz w:val="24"/>
          <w:szCs w:val="24"/>
        </w:rPr>
        <w:t>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rsidR="00C12B45" w:rsidRPr="00C03ADB" w:rsidRDefault="002F01AE">
      <w:pPr>
        <w:adjustRightInd w:val="0"/>
        <w:snapToGrid w:val="0"/>
        <w:spacing w:line="480" w:lineRule="exact"/>
        <w:ind w:firstLineChars="200" w:firstLine="480"/>
        <w:rPr>
          <w:rFonts w:ascii="宋体"/>
          <w:sz w:val="24"/>
          <w:szCs w:val="24"/>
        </w:rPr>
      </w:pPr>
      <w:r w:rsidRPr="00C03ADB">
        <w:rPr>
          <w:rFonts w:ascii="宋体" w:hAnsi="宋体" w:cs="宋体"/>
          <w:sz w:val="24"/>
          <w:szCs w:val="24"/>
        </w:rPr>
        <w:t>3</w:t>
      </w:r>
      <w:r w:rsidRPr="00C03ADB">
        <w:rPr>
          <w:rFonts w:ascii="宋体" w:hAnsi="宋体" w:cs="宋体" w:hint="eastAsia"/>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rsidR="00C12B45" w:rsidRPr="00C03ADB" w:rsidRDefault="002F01AE">
      <w:pPr>
        <w:adjustRightInd w:val="0"/>
        <w:snapToGrid w:val="0"/>
        <w:spacing w:line="480" w:lineRule="exact"/>
        <w:ind w:firstLineChars="200" w:firstLine="480"/>
        <w:rPr>
          <w:rFonts w:ascii="宋体"/>
          <w:sz w:val="24"/>
          <w:szCs w:val="24"/>
        </w:rPr>
      </w:pPr>
      <w:r w:rsidRPr="00C03ADB">
        <w:rPr>
          <w:rFonts w:ascii="宋体" w:hAnsi="宋体" w:cs="宋体"/>
          <w:sz w:val="24"/>
          <w:szCs w:val="24"/>
        </w:rPr>
        <w:t>4</w:t>
      </w:r>
      <w:r w:rsidRPr="00C03ADB">
        <w:rPr>
          <w:rFonts w:ascii="宋体" w:hAnsi="宋体" w:cs="宋体" w:hint="eastAsia"/>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C12B45" w:rsidRPr="00C03ADB" w:rsidRDefault="002F01AE">
      <w:pPr>
        <w:adjustRightInd w:val="0"/>
        <w:snapToGrid w:val="0"/>
        <w:spacing w:line="480" w:lineRule="exact"/>
        <w:ind w:firstLineChars="200" w:firstLine="480"/>
        <w:rPr>
          <w:rFonts w:ascii="宋体"/>
          <w:sz w:val="24"/>
          <w:szCs w:val="24"/>
        </w:rPr>
      </w:pPr>
      <w:r w:rsidRPr="00C03ADB">
        <w:rPr>
          <w:rFonts w:ascii="宋体" w:hAnsi="宋体" w:cs="宋体" w:hint="eastAsia"/>
          <w:sz w:val="24"/>
          <w:szCs w:val="24"/>
        </w:rPr>
        <w:t>对不能提供相关佐证材料的、涉及商业秘密的、非书面形式的、非送达的、匿名的《质疑函》将不予受理。</w:t>
      </w:r>
    </w:p>
    <w:p w:rsidR="00C12B45" w:rsidRPr="00C03ADB" w:rsidRDefault="002F01AE">
      <w:pPr>
        <w:adjustRightInd w:val="0"/>
        <w:snapToGrid w:val="0"/>
        <w:spacing w:line="480" w:lineRule="exact"/>
        <w:ind w:firstLineChars="200" w:firstLine="480"/>
        <w:rPr>
          <w:rFonts w:ascii="宋体"/>
          <w:sz w:val="24"/>
          <w:szCs w:val="24"/>
        </w:rPr>
      </w:pPr>
      <w:r w:rsidRPr="00C03ADB">
        <w:rPr>
          <w:rFonts w:ascii="宋体" w:hAnsi="宋体" w:cs="宋体" w:hint="eastAsia"/>
          <w:sz w:val="24"/>
          <w:szCs w:val="24"/>
        </w:rPr>
        <w:t>相关佐证材料要具备客观性、关联性、合法性，无法查实的（如宣传册、媒体报道、猜测、推理等）不能作为佐证材料。</w:t>
      </w:r>
    </w:p>
    <w:p w:rsidR="00C12B45" w:rsidRPr="00C03ADB" w:rsidRDefault="002F01AE">
      <w:pPr>
        <w:adjustRightInd w:val="0"/>
        <w:snapToGrid w:val="0"/>
        <w:spacing w:line="480" w:lineRule="exact"/>
        <w:ind w:firstLineChars="200" w:firstLine="480"/>
        <w:rPr>
          <w:rFonts w:ascii="宋体"/>
          <w:sz w:val="24"/>
          <w:szCs w:val="24"/>
        </w:rPr>
      </w:pPr>
      <w:r w:rsidRPr="00C03ADB">
        <w:rPr>
          <w:rFonts w:ascii="宋体" w:hAnsi="宋体" w:cs="宋体" w:hint="eastAsia"/>
          <w:sz w:val="24"/>
          <w:szCs w:val="24"/>
        </w:rPr>
        <w:t>采购单位或采购代理机构不负责搜集相关佐证材料等工作。</w:t>
      </w:r>
    </w:p>
    <w:p w:rsidR="00C12B45" w:rsidRPr="00C03ADB" w:rsidRDefault="002F01AE">
      <w:pPr>
        <w:adjustRightInd w:val="0"/>
        <w:snapToGrid w:val="0"/>
        <w:spacing w:line="480" w:lineRule="exact"/>
        <w:ind w:firstLineChars="200" w:firstLine="480"/>
        <w:rPr>
          <w:rFonts w:ascii="宋体"/>
          <w:sz w:val="24"/>
          <w:szCs w:val="24"/>
        </w:rPr>
      </w:pPr>
      <w:r w:rsidRPr="00C03ADB">
        <w:rPr>
          <w:rFonts w:ascii="宋体" w:hAnsi="宋体" w:cs="宋体" w:hint="eastAsia"/>
          <w:sz w:val="24"/>
          <w:szCs w:val="24"/>
        </w:rPr>
        <w:t>二、《质疑函》的受理和回复</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sz w:val="24"/>
          <w:szCs w:val="24"/>
        </w:rPr>
        <w:t>1</w:t>
      </w:r>
      <w:r w:rsidRPr="00C03ADB">
        <w:rPr>
          <w:rFonts w:ascii="宋体" w:hAnsi="宋体" w:cs="宋体" w:hint="eastAsia"/>
          <w:sz w:val="24"/>
          <w:szCs w:val="24"/>
        </w:rPr>
        <w:t>、《质疑函》须由质疑人的法定代表人或参加本次磋商被授权人</w:t>
      </w:r>
      <w:r w:rsidRPr="00C03ADB">
        <w:rPr>
          <w:rFonts w:ascii="宋体" w:hAnsi="宋体" w:cs="宋体" w:hint="eastAsia"/>
          <w:color w:val="000000"/>
          <w:sz w:val="24"/>
          <w:szCs w:val="24"/>
        </w:rPr>
        <w:t>送达采购单位和采购代理机构。</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2</w:t>
      </w:r>
      <w:r w:rsidRPr="00C03ADB">
        <w:rPr>
          <w:rFonts w:ascii="宋体" w:hAnsi="宋体" w:cs="宋体" w:hint="eastAsia"/>
          <w:color w:val="000000"/>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w:t>
      </w:r>
      <w:r w:rsidRPr="00C03ADB">
        <w:rPr>
          <w:rFonts w:ascii="宋体" w:hAnsi="宋体" w:cs="宋体" w:hint="eastAsia"/>
          <w:color w:val="000000"/>
          <w:sz w:val="24"/>
          <w:szCs w:val="24"/>
        </w:rPr>
        <w:lastRenderedPageBreak/>
        <w:t>证材料的，视同放弃质疑。</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3</w:t>
      </w:r>
      <w:r w:rsidRPr="00C03ADB">
        <w:rPr>
          <w:rFonts w:ascii="宋体" w:hAnsi="宋体" w:cs="宋体" w:hint="eastAsia"/>
          <w:color w:val="000000"/>
          <w:sz w:val="24"/>
          <w:szCs w:val="24"/>
        </w:rPr>
        <w:t>、对不符合提出质疑要求的，出具《质疑退回通知书》并提出相关补充材料要求，质疑人未在规定的时间内提供补充佐证材料的，视同放弃质疑。</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4</w:t>
      </w:r>
      <w:r w:rsidRPr="00C03ADB">
        <w:rPr>
          <w:rFonts w:ascii="宋体" w:hAnsi="宋体" w:cs="宋体" w:hint="eastAsia"/>
          <w:color w:val="000000"/>
          <w:sz w:val="24"/>
          <w:szCs w:val="24"/>
        </w:rPr>
        <w:t>、采购单位、采购代理机构负责将质疑人提出的质疑相关材料提供给相关专家或评审小组审核，并将审核意见回复质疑人。</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5</w:t>
      </w:r>
      <w:r w:rsidRPr="00C03ADB">
        <w:rPr>
          <w:rFonts w:ascii="宋体" w:hAnsi="宋体" w:cs="宋体" w:hint="eastAsia"/>
          <w:color w:val="000000"/>
          <w:sz w:val="24"/>
          <w:szCs w:val="24"/>
        </w:rPr>
        <w:t>、因质疑情况复杂，组织论证或审查时间较长的，采购单位、采购代理机构以书面形式通知质疑人，可适当延长质疑回复处理时间。</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三、质疑处理</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1</w:t>
      </w:r>
      <w:r w:rsidRPr="00C03ADB">
        <w:rPr>
          <w:rFonts w:ascii="宋体" w:hAnsi="宋体" w:cs="宋体" w:hint="eastAsia"/>
          <w:color w:val="000000"/>
          <w:sz w:val="24"/>
          <w:szCs w:val="24"/>
        </w:rPr>
        <w:t>、质疑成立的处理。采购单位或采购代理机构终止采购，并建议有关部门给相关当事人予以处理。</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2</w:t>
      </w:r>
      <w:r w:rsidRPr="00C03ADB">
        <w:rPr>
          <w:rFonts w:ascii="宋体" w:hAnsi="宋体" w:cs="宋体" w:hint="eastAsia"/>
          <w:color w:val="000000"/>
          <w:sz w:val="24"/>
          <w:szCs w:val="24"/>
        </w:rPr>
        <w:t>、质疑不成立的处理。</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1</w:t>
      </w:r>
      <w:r w:rsidRPr="00C03ADB">
        <w:rPr>
          <w:rFonts w:ascii="宋体" w:hAnsi="宋体" w:cs="宋体" w:hint="eastAsia"/>
          <w:color w:val="000000"/>
          <w:sz w:val="24"/>
          <w:szCs w:val="24"/>
        </w:rPr>
        <w:t>）质疑人书面《申请撤回质疑函》的，不作违约处理。</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2</w:t>
      </w:r>
      <w:r w:rsidRPr="00C03ADB">
        <w:rPr>
          <w:rFonts w:ascii="宋体" w:hAnsi="宋体" w:cs="宋体" w:hint="eastAsia"/>
          <w:color w:val="000000"/>
          <w:sz w:val="24"/>
          <w:szCs w:val="24"/>
        </w:rPr>
        <w:t>）质疑人在规定的时间内不配合进行质疑调查处理的，按自动撤回《质疑函》处理。</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3</w:t>
      </w:r>
      <w:r w:rsidRPr="00C03ADB">
        <w:rPr>
          <w:rFonts w:ascii="宋体" w:hAnsi="宋体" w:cs="宋体" w:hint="eastAsia"/>
          <w:color w:val="000000"/>
          <w:sz w:val="24"/>
          <w:szCs w:val="24"/>
        </w:rPr>
        <w:t>）质疑人不按《质疑函》格式就提出质疑的，作违约处理。同时，视情列入不良供应商名单。</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4</w:t>
      </w:r>
      <w:r w:rsidRPr="00C03ADB">
        <w:rPr>
          <w:rFonts w:ascii="宋体" w:hAnsi="宋体" w:cs="宋体" w:hint="eastAsia"/>
          <w:color w:val="000000"/>
          <w:sz w:val="24"/>
          <w:szCs w:val="24"/>
        </w:rPr>
        <w:t>）质疑人虽提供了相关佐证材料，但不能证明其质疑成立的，采购单位或采购代理机构请质疑人补充相关佐证材料，仍不能证明其质疑成立的，作违约处理。并将其列入不良供应商名单。</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5</w:t>
      </w:r>
      <w:r w:rsidRPr="00C03ADB">
        <w:rPr>
          <w:rFonts w:ascii="宋体" w:hAnsi="宋体" w:cs="宋体" w:hint="eastAsia"/>
          <w:color w:val="000000"/>
          <w:sz w:val="24"/>
          <w:szCs w:val="24"/>
        </w:rPr>
        <w:t>）质疑人不能提供相关佐证材料的，采购单位、采购代理机构已指出，质疑人仍然坚持提出质疑的，作违约处理。同时，列入不良供应商名单。</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6</w:t>
      </w:r>
      <w:r w:rsidRPr="00C03ADB">
        <w:rPr>
          <w:rFonts w:ascii="宋体" w:hAnsi="宋体" w:cs="宋体" w:hint="eastAsia"/>
          <w:color w:val="000000"/>
          <w:sz w:val="24"/>
          <w:szCs w:val="24"/>
        </w:rPr>
        <w:t>）对明显有违事实的、经相关专家或评审小组认定无依据的、经其他供应商举证无依据的质疑，作违约处理，列入不良供应商名单；同时，对其中每一项不成立的质疑给予质疑人</w:t>
      </w:r>
      <w:r w:rsidRPr="00C03ADB">
        <w:rPr>
          <w:rFonts w:ascii="宋体" w:hAnsi="宋体" w:cs="宋体"/>
          <w:color w:val="000000"/>
          <w:sz w:val="24"/>
          <w:szCs w:val="24"/>
        </w:rPr>
        <w:t>1</w:t>
      </w:r>
      <w:r w:rsidRPr="00C03ADB">
        <w:rPr>
          <w:rFonts w:ascii="宋体" w:hAnsi="宋体" w:cs="宋体" w:hint="eastAsia"/>
          <w:color w:val="000000"/>
          <w:sz w:val="24"/>
          <w:szCs w:val="24"/>
        </w:rPr>
        <w:t>年内禁入本区域内的政府采购活动的违约处理，依次类推；视情在南通政府采购网、省、国家级相关媒体予以披露。</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color w:val="000000"/>
          <w:sz w:val="24"/>
          <w:szCs w:val="24"/>
        </w:rPr>
        <w:t>7</w:t>
      </w:r>
      <w:r w:rsidRPr="00C03ADB">
        <w:rPr>
          <w:rFonts w:ascii="宋体" w:hAnsi="宋体" w:cs="宋体" w:hint="eastAsia"/>
          <w:color w:val="000000"/>
          <w:sz w:val="24"/>
          <w:szCs w:val="24"/>
        </w:rPr>
        <w:t>）质疑人承担使用虚假材料或恶意方式质疑的法律责任。</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lastRenderedPageBreak/>
        <w:t>四、无佐证材料的举报作违约处理。供应商不得进行不提供相关佐证材料（含无法查实的如宣传册、媒体报道、猜测、推理等）向有关部门的举报，否则作违约处理。同时对其在</w:t>
      </w:r>
      <w:r w:rsidRPr="00C03ADB">
        <w:rPr>
          <w:rFonts w:ascii="宋体" w:hAnsi="宋体" w:cs="宋体"/>
          <w:color w:val="000000"/>
          <w:sz w:val="24"/>
          <w:szCs w:val="24"/>
        </w:rPr>
        <w:t>1</w:t>
      </w:r>
      <w:r w:rsidRPr="00C03ADB">
        <w:rPr>
          <w:rFonts w:ascii="宋体" w:hAnsi="宋体" w:cs="宋体" w:hint="eastAsia"/>
          <w:color w:val="000000"/>
          <w:sz w:val="24"/>
          <w:szCs w:val="24"/>
        </w:rPr>
        <w:t>至</w:t>
      </w:r>
      <w:r w:rsidRPr="00C03ADB">
        <w:rPr>
          <w:rFonts w:ascii="宋体" w:hAnsi="宋体" w:cs="宋体"/>
          <w:color w:val="000000"/>
          <w:sz w:val="24"/>
          <w:szCs w:val="24"/>
        </w:rPr>
        <w:t>3</w:t>
      </w:r>
      <w:r w:rsidRPr="00C03ADB">
        <w:rPr>
          <w:rFonts w:ascii="宋体" w:hAnsi="宋体" w:cs="宋体" w:hint="eastAsia"/>
          <w:color w:val="000000"/>
          <w:sz w:val="24"/>
          <w:szCs w:val="24"/>
        </w:rPr>
        <w:t>年内禁入由采购单位组织的政府采购活动的违约处理。</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五、投诉不成立的作违约处理。供应商进行质疑后，采购单位回复质疑不成立，供应商仍进行投诉的，并最终投诉不成立的，作违约处理。采购单位有权对其在</w:t>
      </w:r>
      <w:r w:rsidRPr="00C03ADB">
        <w:rPr>
          <w:rFonts w:ascii="宋体" w:hAnsi="宋体" w:cs="宋体"/>
          <w:color w:val="000000"/>
          <w:sz w:val="24"/>
          <w:szCs w:val="24"/>
        </w:rPr>
        <w:t>1</w:t>
      </w:r>
      <w:r w:rsidRPr="00C03ADB">
        <w:rPr>
          <w:rFonts w:ascii="宋体" w:hAnsi="宋体" w:cs="宋体" w:hint="eastAsia"/>
          <w:color w:val="000000"/>
          <w:sz w:val="24"/>
          <w:szCs w:val="24"/>
        </w:rPr>
        <w:t>至</w:t>
      </w:r>
      <w:r w:rsidRPr="00C03ADB">
        <w:rPr>
          <w:rFonts w:ascii="宋体" w:hAnsi="宋体" w:cs="宋体"/>
          <w:color w:val="000000"/>
          <w:sz w:val="24"/>
          <w:szCs w:val="24"/>
        </w:rPr>
        <w:t>3</w:t>
      </w:r>
      <w:r w:rsidRPr="00C03ADB">
        <w:rPr>
          <w:rFonts w:ascii="宋体" w:hAnsi="宋体" w:cs="宋体" w:hint="eastAsia"/>
          <w:color w:val="000000"/>
          <w:sz w:val="24"/>
          <w:szCs w:val="24"/>
        </w:rPr>
        <w:t>年内禁入由采购单位组织的政府采购活动的违约处理。</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六、《质疑函》、《质疑回复函》，质疑、举报、投诉不成立的等相关情况，视情在南通政府采购网、省、国家级等相关媒体予以披露。并建议相关政府采购机构对该供应商同步实施</w:t>
      </w:r>
      <w:r w:rsidRPr="00C03ADB">
        <w:rPr>
          <w:rFonts w:ascii="宋体" w:hAnsi="宋体" w:cs="宋体"/>
          <w:color w:val="000000"/>
          <w:sz w:val="24"/>
          <w:szCs w:val="24"/>
        </w:rPr>
        <w:t>1</w:t>
      </w:r>
      <w:r w:rsidRPr="00C03ADB">
        <w:rPr>
          <w:rFonts w:ascii="宋体" w:hAnsi="宋体" w:cs="宋体" w:hint="eastAsia"/>
          <w:color w:val="000000"/>
          <w:sz w:val="24"/>
          <w:szCs w:val="24"/>
        </w:rPr>
        <w:t>至</w:t>
      </w:r>
      <w:r w:rsidRPr="00C03ADB">
        <w:rPr>
          <w:rFonts w:ascii="宋体" w:hAnsi="宋体" w:cs="宋体"/>
          <w:color w:val="000000"/>
          <w:sz w:val="24"/>
          <w:szCs w:val="24"/>
        </w:rPr>
        <w:t>3</w:t>
      </w:r>
      <w:r w:rsidRPr="00C03ADB">
        <w:rPr>
          <w:rFonts w:ascii="宋体" w:hAnsi="宋体" w:cs="宋体" w:hint="eastAsia"/>
          <w:color w:val="000000"/>
          <w:sz w:val="24"/>
          <w:szCs w:val="24"/>
        </w:rPr>
        <w:t>年内禁入。</w:t>
      </w:r>
    </w:p>
    <w:p w:rsidR="00C12B45" w:rsidRPr="00C03ADB" w:rsidRDefault="002F01AE">
      <w:pPr>
        <w:adjustRightInd w:val="0"/>
        <w:snapToGrid w:val="0"/>
        <w:spacing w:line="480" w:lineRule="exact"/>
        <w:ind w:firstLineChars="200" w:firstLine="480"/>
        <w:rPr>
          <w:rFonts w:ascii="宋体"/>
          <w:color w:val="000000"/>
          <w:sz w:val="24"/>
          <w:szCs w:val="24"/>
        </w:rPr>
      </w:pPr>
      <w:r w:rsidRPr="00C03ADB">
        <w:rPr>
          <w:rFonts w:ascii="宋体" w:hAnsi="宋体" w:cs="宋体" w:hint="eastAsia"/>
          <w:color w:val="000000"/>
          <w:sz w:val="24"/>
          <w:szCs w:val="24"/>
        </w:rPr>
        <w:t>七、质疑供应商对采购单位或代理机构的答复不满意或者采购单位或代理机构未在规定的时间内作出答复的，可以在答复期满后</w:t>
      </w:r>
      <w:r w:rsidRPr="00C03ADB">
        <w:rPr>
          <w:rFonts w:ascii="宋体" w:hAnsi="宋体" w:cs="宋体"/>
          <w:color w:val="000000"/>
          <w:sz w:val="24"/>
          <w:szCs w:val="24"/>
        </w:rPr>
        <w:t>15</w:t>
      </w:r>
      <w:r w:rsidRPr="00C03ADB">
        <w:rPr>
          <w:rFonts w:ascii="宋体" w:hAnsi="宋体" w:cs="宋体" w:hint="eastAsia"/>
          <w:color w:val="000000"/>
          <w:sz w:val="24"/>
          <w:szCs w:val="24"/>
        </w:rPr>
        <w:t>个工作日内向</w:t>
      </w:r>
      <w:r w:rsidR="00CD0C85" w:rsidRPr="00C03ADB">
        <w:rPr>
          <w:rFonts w:ascii="宋体" w:hAnsi="宋体" w:cs="宋体" w:hint="eastAsia"/>
          <w:color w:val="000000"/>
          <w:sz w:val="24"/>
          <w:szCs w:val="24"/>
        </w:rPr>
        <w:t>崇川</w:t>
      </w:r>
      <w:r w:rsidRPr="00C03ADB">
        <w:rPr>
          <w:rFonts w:ascii="宋体" w:hAnsi="宋体" w:cs="宋体" w:hint="eastAsia"/>
          <w:color w:val="000000"/>
          <w:sz w:val="24"/>
          <w:szCs w:val="24"/>
        </w:rPr>
        <w:t>区政府采购监督管理部门投诉。</w:t>
      </w:r>
    </w:p>
    <w:p w:rsidR="00C12B45" w:rsidRPr="00C03ADB" w:rsidRDefault="002F01AE" w:rsidP="00EA0303">
      <w:pPr>
        <w:pStyle w:val="1"/>
        <w:keepNext w:val="0"/>
        <w:keepLines w:val="0"/>
        <w:snapToGrid w:val="0"/>
        <w:spacing w:before="0" w:afterLines="50" w:line="520" w:lineRule="exact"/>
        <w:ind w:left="420"/>
        <w:jc w:val="center"/>
        <w:rPr>
          <w:rFonts w:ascii="宋体"/>
          <w:color w:val="000000"/>
          <w:w w:val="80"/>
          <w:sz w:val="24"/>
          <w:szCs w:val="24"/>
        </w:rPr>
      </w:pPr>
      <w:bookmarkStart w:id="98" w:name="_Toc363573860"/>
      <w:bookmarkEnd w:id="96"/>
      <w:bookmarkEnd w:id="97"/>
      <w:r w:rsidRPr="00C03ADB">
        <w:rPr>
          <w:rFonts w:ascii="宋体"/>
          <w:color w:val="000000"/>
          <w:w w:val="80"/>
          <w:sz w:val="24"/>
          <w:szCs w:val="24"/>
        </w:rPr>
        <w:br w:type="page"/>
      </w:r>
      <w:bookmarkEnd w:id="98"/>
    </w:p>
    <w:p w:rsidR="00C12B45" w:rsidRPr="00C03ADB" w:rsidRDefault="002F01AE" w:rsidP="00EA0303">
      <w:pPr>
        <w:adjustRightInd w:val="0"/>
        <w:snapToGrid w:val="0"/>
        <w:spacing w:afterLines="50" w:line="520" w:lineRule="exact"/>
        <w:jc w:val="center"/>
        <w:textAlignment w:val="baseline"/>
        <w:outlineLvl w:val="0"/>
        <w:rPr>
          <w:rFonts w:ascii="宋体" w:hAnsi="宋体" w:cs="宋体"/>
          <w:b/>
          <w:color w:val="000000"/>
          <w:kern w:val="44"/>
          <w:sz w:val="44"/>
          <w:szCs w:val="44"/>
        </w:rPr>
      </w:pPr>
      <w:r w:rsidRPr="00C03ADB">
        <w:rPr>
          <w:rFonts w:ascii="宋体" w:hAnsi="宋体" w:cs="宋体" w:hint="eastAsia"/>
          <w:b/>
          <w:color w:val="000000"/>
          <w:w w:val="80"/>
          <w:kern w:val="44"/>
          <w:sz w:val="44"/>
          <w:szCs w:val="44"/>
        </w:rPr>
        <w:lastRenderedPageBreak/>
        <w:t>第八章投标响应文件组成及格式</w:t>
      </w:r>
    </w:p>
    <w:p w:rsidR="00C12B45" w:rsidRPr="00C03ADB" w:rsidRDefault="002F01AE">
      <w:pPr>
        <w:pStyle w:val="20"/>
        <w:numPr>
          <w:ilvl w:val="0"/>
          <w:numId w:val="2"/>
        </w:numPr>
        <w:adjustRightInd w:val="0"/>
        <w:snapToGrid w:val="0"/>
        <w:spacing w:line="480" w:lineRule="exact"/>
        <w:ind w:firstLineChars="0"/>
        <w:jc w:val="left"/>
        <w:rPr>
          <w:rFonts w:ascii="宋体" w:hAnsi="宋体" w:cs="宋体"/>
          <w:bCs/>
          <w:color w:val="000000"/>
          <w:sz w:val="24"/>
          <w:szCs w:val="24"/>
        </w:rPr>
      </w:pPr>
      <w:r w:rsidRPr="00C03ADB">
        <w:rPr>
          <w:rFonts w:ascii="宋体" w:hAnsi="宋体" w:cs="宋体" w:hint="eastAsia"/>
          <w:bCs/>
          <w:color w:val="000000"/>
          <w:sz w:val="24"/>
          <w:szCs w:val="24"/>
        </w:rPr>
        <w:t>投标响应文件组成</w:t>
      </w:r>
    </w:p>
    <w:p w:rsidR="00C12B45" w:rsidRPr="00C03ADB" w:rsidRDefault="002F01AE">
      <w:pPr>
        <w:pStyle w:val="20"/>
        <w:adjustRightInd w:val="0"/>
        <w:snapToGrid w:val="0"/>
        <w:spacing w:line="480" w:lineRule="exact"/>
        <w:ind w:leftChars="56" w:left="118" w:firstLineChars="196" w:firstLine="472"/>
        <w:jc w:val="left"/>
        <w:rPr>
          <w:rFonts w:ascii="宋体"/>
          <w:b/>
          <w:bCs/>
          <w:sz w:val="24"/>
          <w:szCs w:val="24"/>
        </w:rPr>
      </w:pPr>
      <w:r w:rsidRPr="00C03ADB">
        <w:rPr>
          <w:rFonts w:ascii="宋体" w:hAnsi="宋体" w:cs="宋体" w:hint="eastAsia"/>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rsidR="00C12B45" w:rsidRPr="00C03ADB" w:rsidRDefault="002F01AE">
      <w:pPr>
        <w:numPr>
          <w:ilvl w:val="0"/>
          <w:numId w:val="3"/>
        </w:numPr>
        <w:snapToGrid w:val="0"/>
        <w:spacing w:line="480" w:lineRule="exact"/>
        <w:rPr>
          <w:rFonts w:ascii="宋体" w:hAnsi="宋体" w:cs="宋体"/>
          <w:color w:val="000000"/>
          <w:sz w:val="24"/>
          <w:szCs w:val="24"/>
        </w:rPr>
      </w:pPr>
      <w:r w:rsidRPr="00C03ADB">
        <w:rPr>
          <w:rFonts w:ascii="宋体" w:hAnsi="宋体" w:cs="宋体" w:hint="eastAsia"/>
          <w:color w:val="000000"/>
          <w:sz w:val="24"/>
          <w:szCs w:val="24"/>
        </w:rPr>
        <w:t>资格审查文件（单独装订密封）</w:t>
      </w:r>
    </w:p>
    <w:p w:rsidR="00C12B45" w:rsidRPr="00C03ADB" w:rsidRDefault="002F01AE">
      <w:pPr>
        <w:spacing w:line="480" w:lineRule="exact"/>
        <w:ind w:firstLineChars="200" w:firstLine="480"/>
        <w:rPr>
          <w:rFonts w:ascii="宋体" w:hAnsi="宋体" w:cs="宋体"/>
          <w:bCs/>
          <w:color w:val="000000"/>
          <w:sz w:val="24"/>
          <w:szCs w:val="24"/>
        </w:rPr>
      </w:pPr>
      <w:r w:rsidRPr="00C03ADB">
        <w:rPr>
          <w:rFonts w:ascii="宋体" w:hAnsi="宋体" w:cs="宋体" w:hint="eastAsia"/>
          <w:color w:val="000000"/>
          <w:sz w:val="24"/>
          <w:szCs w:val="24"/>
        </w:rPr>
        <w:t>1</w:t>
      </w:r>
      <w:r w:rsidRPr="00C03ADB">
        <w:rPr>
          <w:rFonts w:ascii="宋体" w:hAnsi="宋体" w:cs="宋体" w:hint="eastAsia"/>
          <w:bCs/>
          <w:color w:val="000000"/>
          <w:sz w:val="24"/>
          <w:szCs w:val="24"/>
        </w:rPr>
        <w:t>、</w:t>
      </w:r>
      <w:r w:rsidRPr="00C03ADB">
        <w:rPr>
          <w:rFonts w:ascii="宋体" w:hAnsi="宋体" w:cs="宋体" w:hint="eastAsia"/>
          <w:color w:val="000000"/>
          <w:sz w:val="24"/>
          <w:szCs w:val="24"/>
        </w:rPr>
        <w:t>投标供应商具有有效的营业执照(经营范围包括</w:t>
      </w:r>
      <w:r w:rsidRPr="00C03ADB">
        <w:rPr>
          <w:rFonts w:ascii="宋体" w:hAnsi="宋体" w:cs="宋体"/>
          <w:color w:val="000000"/>
          <w:sz w:val="24"/>
          <w:szCs w:val="24"/>
        </w:rPr>
        <w:t>节能产品开发</w:t>
      </w:r>
      <w:r w:rsidRPr="00C03ADB">
        <w:rPr>
          <w:rFonts w:ascii="宋体" w:hAnsi="宋体" w:cs="宋体" w:hint="eastAsia"/>
          <w:color w:val="000000"/>
          <w:sz w:val="24"/>
          <w:szCs w:val="24"/>
        </w:rPr>
        <w:t>或</w:t>
      </w:r>
      <w:r w:rsidRPr="00C03ADB">
        <w:rPr>
          <w:rFonts w:ascii="宋体" w:hAnsi="宋体" w:cs="宋体"/>
          <w:color w:val="000000"/>
          <w:sz w:val="24"/>
          <w:szCs w:val="24"/>
        </w:rPr>
        <w:t>销售</w:t>
      </w:r>
      <w:r w:rsidR="00EF4CD6" w:rsidRPr="00C03ADB">
        <w:rPr>
          <w:rFonts w:cs="宋体"/>
          <w:sz w:val="24"/>
          <w:szCs w:val="24"/>
        </w:rPr>
        <w:t>或节能工程的设计</w:t>
      </w:r>
      <w:r w:rsidR="00EF4CD6" w:rsidRPr="00C03ADB">
        <w:rPr>
          <w:rFonts w:cs="宋体" w:hint="eastAsia"/>
          <w:sz w:val="24"/>
          <w:szCs w:val="24"/>
        </w:rPr>
        <w:t>、施工、安装</w:t>
      </w:r>
      <w:r w:rsidRPr="00C03ADB">
        <w:rPr>
          <w:rFonts w:ascii="宋体" w:hAnsi="宋体" w:cs="宋体" w:hint="eastAsia"/>
          <w:color w:val="000000"/>
          <w:sz w:val="24"/>
          <w:szCs w:val="24"/>
        </w:rPr>
        <w:t>)及税务登记证；或者是三证合一的营业执照(经营范围包括</w:t>
      </w:r>
      <w:r w:rsidRPr="00C03ADB">
        <w:rPr>
          <w:rFonts w:ascii="宋体" w:hAnsi="宋体" w:cs="宋体"/>
          <w:color w:val="000000"/>
          <w:sz w:val="24"/>
          <w:szCs w:val="24"/>
        </w:rPr>
        <w:t>节能产品开发</w:t>
      </w:r>
      <w:r w:rsidRPr="00C03ADB">
        <w:rPr>
          <w:rFonts w:ascii="宋体" w:hAnsi="宋体" w:cs="宋体" w:hint="eastAsia"/>
          <w:color w:val="000000"/>
          <w:sz w:val="24"/>
          <w:szCs w:val="24"/>
        </w:rPr>
        <w:t>或</w:t>
      </w:r>
      <w:r w:rsidRPr="00C03ADB">
        <w:rPr>
          <w:rFonts w:ascii="宋体" w:hAnsi="宋体" w:cs="宋体"/>
          <w:color w:val="000000"/>
          <w:sz w:val="24"/>
          <w:szCs w:val="24"/>
        </w:rPr>
        <w:t>销售</w:t>
      </w:r>
      <w:r w:rsidR="00EF4CD6" w:rsidRPr="00C03ADB">
        <w:rPr>
          <w:rFonts w:cs="宋体"/>
          <w:sz w:val="24"/>
          <w:szCs w:val="24"/>
        </w:rPr>
        <w:t>或节能工程的设计</w:t>
      </w:r>
      <w:r w:rsidR="00EF4CD6" w:rsidRPr="00C03ADB">
        <w:rPr>
          <w:rFonts w:cs="宋体" w:hint="eastAsia"/>
          <w:sz w:val="24"/>
          <w:szCs w:val="24"/>
        </w:rPr>
        <w:t>、施工、安装</w:t>
      </w:r>
      <w:r w:rsidRPr="00C03ADB">
        <w:rPr>
          <w:rFonts w:ascii="宋体" w:hAnsi="宋体" w:cs="宋体" w:hint="eastAsia"/>
          <w:color w:val="000000"/>
          <w:sz w:val="24"/>
          <w:szCs w:val="24"/>
        </w:rPr>
        <w:t>)。若制造商直接投标，其代理商不得参加投标。</w:t>
      </w:r>
    </w:p>
    <w:p w:rsidR="00C12B45" w:rsidRPr="00C03ADB" w:rsidRDefault="002F01AE">
      <w:pPr>
        <w:snapToGrid w:val="0"/>
        <w:spacing w:line="480" w:lineRule="exact"/>
        <w:ind w:firstLine="570"/>
        <w:rPr>
          <w:rFonts w:ascii="宋体" w:hAnsi="宋体" w:cs="宋体"/>
          <w:b/>
          <w:bCs/>
          <w:color w:val="000000"/>
          <w:sz w:val="24"/>
          <w:szCs w:val="24"/>
        </w:rPr>
      </w:pPr>
      <w:r w:rsidRPr="00C03ADB">
        <w:rPr>
          <w:rFonts w:ascii="宋体" w:hAnsi="宋体" w:cs="宋体" w:hint="eastAsia"/>
          <w:color w:val="000000"/>
          <w:sz w:val="24"/>
          <w:szCs w:val="24"/>
        </w:rPr>
        <w:t>2、</w:t>
      </w:r>
      <w:r w:rsidRPr="00C03ADB">
        <w:rPr>
          <w:rFonts w:ascii="宋体" w:hAnsi="宋体" w:cs="宋体" w:hint="eastAsia"/>
          <w:bCs/>
          <w:color w:val="000000"/>
          <w:sz w:val="24"/>
          <w:szCs w:val="24"/>
        </w:rPr>
        <w:t>法定代表人参加投标的，必须提供法定代表人身份证明及法定代表人本人身份证复印件；非法定代表人参加投标的，必须提供法定代表人签字或盖章的授权委托书及被授权人的身份证的复印件</w:t>
      </w:r>
      <w:r w:rsidRPr="00C03ADB">
        <w:rPr>
          <w:rFonts w:ascii="宋体" w:hAnsi="宋体" w:cs="宋体" w:hint="eastAsia"/>
          <w:bCs/>
          <w:color w:val="FF0000"/>
          <w:sz w:val="24"/>
          <w:szCs w:val="24"/>
        </w:rPr>
        <w:t>。</w:t>
      </w:r>
      <w:r w:rsidRPr="00C03ADB">
        <w:rPr>
          <w:rFonts w:ascii="宋体" w:hAnsi="宋体" w:cs="宋体" w:hint="eastAsia"/>
          <w:bCs/>
          <w:color w:val="000000"/>
          <w:sz w:val="24"/>
          <w:szCs w:val="24"/>
        </w:rPr>
        <w:t xml:space="preserve">（格式参见第八章） </w:t>
      </w:r>
    </w:p>
    <w:p w:rsidR="00C12B45" w:rsidRPr="00C03ADB" w:rsidRDefault="002F01AE">
      <w:pPr>
        <w:snapToGrid w:val="0"/>
        <w:spacing w:line="480" w:lineRule="exact"/>
        <w:ind w:firstLine="570"/>
        <w:rPr>
          <w:rFonts w:ascii="宋体" w:hAnsi="宋体" w:cs="宋体"/>
          <w:color w:val="000000"/>
          <w:sz w:val="24"/>
          <w:szCs w:val="24"/>
        </w:rPr>
      </w:pPr>
      <w:r w:rsidRPr="00C03ADB">
        <w:rPr>
          <w:rFonts w:ascii="宋体" w:hAnsi="宋体" w:cs="宋体" w:hint="eastAsia"/>
          <w:color w:val="000000"/>
          <w:sz w:val="24"/>
          <w:szCs w:val="24"/>
        </w:rPr>
        <w:t>3、参加本次政府采购活动前三年内，在经营活动中没有重大违法记录，投标人需提供检察机关出具的企业无行贿犯罪档案结果告知函（江苏企业告知函可以从“江苏检察网（ www.js.jcy.gov.cn）”进入“行贿犯罪档案查询网”上自行打印），告知函的有效期须在本项目开标当日有效。</w:t>
      </w:r>
    </w:p>
    <w:p w:rsidR="00C12B45" w:rsidRPr="00C03ADB" w:rsidRDefault="002F01AE">
      <w:pPr>
        <w:snapToGrid w:val="0"/>
        <w:spacing w:line="480" w:lineRule="exact"/>
        <w:ind w:firstLine="570"/>
        <w:rPr>
          <w:rFonts w:ascii="宋体" w:hAnsi="宋体" w:cs="宋体"/>
          <w:bCs/>
          <w:color w:val="000000"/>
          <w:sz w:val="24"/>
          <w:szCs w:val="24"/>
        </w:rPr>
      </w:pPr>
      <w:r w:rsidRPr="00C03ADB">
        <w:rPr>
          <w:rFonts w:ascii="宋体" w:hAnsi="宋体" w:cs="宋体" w:hint="eastAsia"/>
          <w:bCs/>
          <w:color w:val="000000"/>
          <w:sz w:val="24"/>
          <w:szCs w:val="24"/>
        </w:rPr>
        <w:t>4、现场勘察承诺函。（格式参见第八章）</w:t>
      </w:r>
    </w:p>
    <w:p w:rsidR="00C12B45" w:rsidRPr="00C03ADB" w:rsidRDefault="002F01AE">
      <w:pPr>
        <w:adjustRightInd w:val="0"/>
        <w:snapToGrid w:val="0"/>
        <w:spacing w:line="480" w:lineRule="exact"/>
        <w:ind w:firstLineChars="200" w:firstLine="482"/>
        <w:jc w:val="left"/>
        <w:rPr>
          <w:rFonts w:ascii="宋体" w:hAnsi="宋体" w:cs="宋体"/>
          <w:bCs/>
          <w:color w:val="000000"/>
          <w:sz w:val="24"/>
          <w:szCs w:val="24"/>
        </w:rPr>
      </w:pPr>
      <w:r w:rsidRPr="00C03ADB">
        <w:rPr>
          <w:rFonts w:ascii="宋体" w:hAnsi="宋体" w:cs="宋体" w:hint="eastAsia"/>
          <w:b/>
          <w:bCs/>
          <w:color w:val="000000"/>
          <w:sz w:val="24"/>
          <w:szCs w:val="24"/>
        </w:rPr>
        <w:t>以上材料如为复印件均需加盖投标单位公章</w:t>
      </w:r>
    </w:p>
    <w:p w:rsidR="00C12B45" w:rsidRPr="00C03ADB" w:rsidRDefault="002F01AE">
      <w:pPr>
        <w:adjustRightInd w:val="0"/>
        <w:snapToGrid w:val="0"/>
        <w:spacing w:line="480" w:lineRule="exact"/>
        <w:ind w:firstLineChars="200" w:firstLine="480"/>
        <w:jc w:val="left"/>
        <w:rPr>
          <w:rFonts w:ascii="宋体" w:hAnsi="宋体" w:cs="宋体"/>
          <w:bCs/>
          <w:color w:val="000000"/>
          <w:sz w:val="24"/>
          <w:szCs w:val="24"/>
        </w:rPr>
      </w:pPr>
      <w:r w:rsidRPr="00C03ADB">
        <w:rPr>
          <w:rFonts w:ascii="宋体" w:hAnsi="宋体" w:cs="宋体" w:hint="eastAsia"/>
          <w:bCs/>
          <w:color w:val="000000"/>
          <w:sz w:val="24"/>
          <w:szCs w:val="24"/>
        </w:rPr>
        <w:t>（二）技术标（单独装订密封）</w:t>
      </w:r>
    </w:p>
    <w:p w:rsidR="00C12B45" w:rsidRPr="00C03ADB" w:rsidRDefault="002F01AE">
      <w:pPr>
        <w:pStyle w:val="2"/>
        <w:adjustRightInd w:val="0"/>
        <w:snapToGrid w:val="0"/>
        <w:spacing w:line="560" w:lineRule="exact"/>
        <w:ind w:firstLineChars="200" w:firstLine="480"/>
        <w:contextualSpacing/>
        <w:rPr>
          <w:rFonts w:ascii="宋体" w:eastAsia="宋体" w:cs="宋体"/>
          <w:color w:val="000000"/>
          <w:sz w:val="24"/>
          <w:szCs w:val="24"/>
          <w:lang w:val="zh-CN"/>
        </w:rPr>
      </w:pPr>
      <w:r w:rsidRPr="00C03ADB">
        <w:rPr>
          <w:rFonts w:ascii="宋体" w:eastAsia="宋体" w:cs="宋体" w:hint="eastAsia"/>
          <w:color w:val="000000"/>
          <w:sz w:val="24"/>
          <w:szCs w:val="24"/>
          <w:lang w:val="zh-CN"/>
        </w:rPr>
        <w:t>1、</w:t>
      </w:r>
      <w:r w:rsidRPr="00C03ADB">
        <w:rPr>
          <w:rFonts w:ascii="宋体" w:eastAsia="宋体" w:cs="宋体"/>
          <w:color w:val="000000"/>
          <w:sz w:val="24"/>
          <w:szCs w:val="24"/>
          <w:lang w:val="zh-CN"/>
        </w:rPr>
        <w:t>技术条款响应一览表</w:t>
      </w:r>
      <w:r w:rsidRPr="00C03ADB">
        <w:rPr>
          <w:rFonts w:ascii="宋体" w:eastAsia="宋体" w:cs="宋体" w:hint="eastAsia"/>
          <w:color w:val="000000"/>
          <w:sz w:val="24"/>
          <w:szCs w:val="24"/>
          <w:lang w:val="zh-CN"/>
        </w:rPr>
        <w:t>；（格式参见第八章）</w:t>
      </w:r>
    </w:p>
    <w:p w:rsidR="00C12B45" w:rsidRPr="00C03ADB" w:rsidRDefault="002F01AE">
      <w:pPr>
        <w:pStyle w:val="2"/>
        <w:adjustRightInd w:val="0"/>
        <w:snapToGrid w:val="0"/>
        <w:spacing w:line="560" w:lineRule="exact"/>
        <w:ind w:firstLineChars="200" w:firstLine="480"/>
        <w:contextualSpacing/>
        <w:rPr>
          <w:rFonts w:ascii="宋体" w:eastAsia="宋体" w:cs="宋体"/>
          <w:color w:val="000000"/>
          <w:sz w:val="24"/>
          <w:szCs w:val="24"/>
          <w:lang w:val="zh-CN"/>
        </w:rPr>
      </w:pPr>
      <w:r w:rsidRPr="00C03ADB">
        <w:rPr>
          <w:rFonts w:ascii="宋体" w:eastAsia="宋体" w:cs="宋体" w:hint="eastAsia"/>
          <w:color w:val="000000"/>
          <w:sz w:val="24"/>
          <w:szCs w:val="24"/>
          <w:lang w:val="zh-CN"/>
        </w:rPr>
        <w:t>2、评标办法中所涉及的事项需提供的所有资料；</w:t>
      </w:r>
    </w:p>
    <w:p w:rsidR="00C12B45" w:rsidRPr="00C03ADB" w:rsidRDefault="002F01AE">
      <w:pPr>
        <w:pStyle w:val="2"/>
        <w:adjustRightInd w:val="0"/>
        <w:snapToGrid w:val="0"/>
        <w:spacing w:line="560" w:lineRule="exact"/>
        <w:ind w:firstLineChars="200" w:firstLine="480"/>
        <w:contextualSpacing/>
        <w:rPr>
          <w:rFonts w:ascii="宋体" w:eastAsia="宋体" w:cs="宋体"/>
          <w:color w:val="000000"/>
          <w:sz w:val="24"/>
          <w:szCs w:val="24"/>
          <w:lang w:val="zh-CN"/>
        </w:rPr>
      </w:pPr>
      <w:r w:rsidRPr="00C03ADB">
        <w:rPr>
          <w:rFonts w:ascii="宋体" w:eastAsia="宋体" w:cs="宋体" w:hint="eastAsia"/>
          <w:color w:val="000000"/>
          <w:sz w:val="24"/>
          <w:szCs w:val="24"/>
          <w:lang w:val="zh-CN"/>
        </w:rPr>
        <w:t>3、评分办法中未涉及的事项，投标供应商认为需要提交的其他资料。</w:t>
      </w:r>
    </w:p>
    <w:p w:rsidR="00C12B45" w:rsidRPr="00C03ADB" w:rsidRDefault="002F01AE">
      <w:pPr>
        <w:snapToGrid w:val="0"/>
        <w:spacing w:line="480" w:lineRule="exact"/>
        <w:ind w:firstLineChars="200" w:firstLine="480"/>
        <w:rPr>
          <w:rFonts w:ascii="宋体" w:hAnsi="宋体" w:cs="宋体"/>
          <w:bCs/>
          <w:color w:val="000000"/>
          <w:sz w:val="24"/>
          <w:szCs w:val="24"/>
        </w:rPr>
      </w:pPr>
      <w:r w:rsidRPr="00C03ADB">
        <w:rPr>
          <w:rFonts w:ascii="宋体" w:hAnsi="宋体" w:cs="宋体" w:hint="eastAsia"/>
          <w:color w:val="000000"/>
          <w:sz w:val="24"/>
          <w:szCs w:val="24"/>
        </w:rPr>
        <w:t>注：为方便评委评审，请投标供应商按评标办法中所涉及的事项顺序进行编制，可以补充相关材料；</w:t>
      </w:r>
    </w:p>
    <w:p w:rsidR="00C12B45" w:rsidRPr="00C03ADB" w:rsidRDefault="002F01AE">
      <w:pPr>
        <w:snapToGrid w:val="0"/>
        <w:spacing w:line="480" w:lineRule="exact"/>
        <w:ind w:firstLineChars="200" w:firstLine="482"/>
        <w:rPr>
          <w:rFonts w:ascii="宋体" w:hAnsi="宋体" w:cs="宋体"/>
          <w:b/>
          <w:bCs/>
          <w:color w:val="000000"/>
          <w:sz w:val="24"/>
          <w:szCs w:val="24"/>
        </w:rPr>
      </w:pPr>
      <w:r w:rsidRPr="00C03ADB">
        <w:rPr>
          <w:rFonts w:ascii="宋体" w:hAnsi="宋体" w:cs="宋体" w:hint="eastAsia"/>
          <w:b/>
          <w:bCs/>
          <w:color w:val="000000"/>
          <w:sz w:val="24"/>
          <w:szCs w:val="24"/>
        </w:rPr>
        <w:t>特别提醒：“资格审查文件”、“技术标”所须提供的材料（须加盖投标供应商公章）按磋商文件要求装订，密封，递交。“资格审查文件”、“技术标”所涉及相关证件等证明材料原件请带至开标现场备查（如制造商投标则须提供原件；</w:t>
      </w:r>
      <w:r w:rsidRPr="00C03ADB">
        <w:rPr>
          <w:rFonts w:ascii="宋体" w:hAnsi="宋体" w:cs="宋体" w:hint="eastAsia"/>
          <w:b/>
          <w:bCs/>
          <w:color w:val="000000"/>
          <w:sz w:val="24"/>
          <w:szCs w:val="24"/>
        </w:rPr>
        <w:lastRenderedPageBreak/>
        <w:t xml:space="preserve">如代理商投标，代理商的材料须提供原件，制造商的材料则提供原件或加盖制造商红章的复印件）。未携带原件或因携带原件不全所引起的后果由投标供应商自行承担。 </w:t>
      </w:r>
    </w:p>
    <w:p w:rsidR="00C12B45" w:rsidRPr="00C03ADB" w:rsidRDefault="002F01AE">
      <w:pPr>
        <w:adjustRightInd w:val="0"/>
        <w:snapToGrid w:val="0"/>
        <w:spacing w:line="480" w:lineRule="exact"/>
        <w:ind w:firstLineChars="200" w:firstLine="480"/>
        <w:jc w:val="left"/>
        <w:rPr>
          <w:rFonts w:ascii="宋体"/>
          <w:b/>
          <w:bCs/>
          <w:sz w:val="24"/>
          <w:szCs w:val="24"/>
        </w:rPr>
      </w:pPr>
      <w:r w:rsidRPr="00C03ADB">
        <w:rPr>
          <w:rFonts w:ascii="宋体" w:hAnsi="宋体" w:cs="宋体" w:hint="eastAsia"/>
          <w:bCs/>
          <w:sz w:val="24"/>
          <w:szCs w:val="24"/>
        </w:rPr>
        <w:t>（三）商务标（</w:t>
      </w:r>
      <w:r w:rsidRPr="00C03ADB">
        <w:rPr>
          <w:rFonts w:ascii="宋体" w:hAnsi="宋体" w:cs="宋体" w:hint="eastAsia"/>
          <w:bCs/>
          <w:color w:val="000000"/>
          <w:sz w:val="24"/>
          <w:szCs w:val="24"/>
        </w:rPr>
        <w:t>单独装订密封</w:t>
      </w:r>
      <w:r w:rsidRPr="00C03ADB">
        <w:rPr>
          <w:rFonts w:ascii="宋体" w:hAnsi="宋体" w:cs="宋体" w:hint="eastAsia"/>
          <w:b/>
          <w:bCs/>
          <w:sz w:val="24"/>
          <w:szCs w:val="24"/>
        </w:rPr>
        <w:t>）</w:t>
      </w:r>
    </w:p>
    <w:p w:rsidR="00C12B45" w:rsidRPr="00C03ADB" w:rsidRDefault="002F01AE">
      <w:pPr>
        <w:spacing w:line="480" w:lineRule="exact"/>
        <w:ind w:firstLineChars="200" w:firstLine="480"/>
        <w:rPr>
          <w:rFonts w:ascii="宋体"/>
          <w:sz w:val="24"/>
          <w:szCs w:val="24"/>
        </w:rPr>
      </w:pPr>
      <w:r w:rsidRPr="00C03ADB">
        <w:rPr>
          <w:rFonts w:ascii="宋体" w:hAnsi="宋体" w:cs="宋体"/>
          <w:sz w:val="24"/>
          <w:szCs w:val="24"/>
        </w:rPr>
        <w:t>1</w:t>
      </w:r>
      <w:r w:rsidRPr="00C03ADB">
        <w:rPr>
          <w:rFonts w:ascii="宋体" w:hAnsi="宋体" w:cs="宋体" w:hint="eastAsia"/>
          <w:sz w:val="24"/>
          <w:szCs w:val="24"/>
        </w:rPr>
        <w:t>、竞争性磋商响应函（格式参见第八章）；</w:t>
      </w:r>
    </w:p>
    <w:p w:rsidR="00C12B45" w:rsidRPr="00C03ADB" w:rsidRDefault="002F01AE">
      <w:pPr>
        <w:spacing w:line="480" w:lineRule="exact"/>
        <w:ind w:firstLineChars="200" w:firstLine="480"/>
        <w:rPr>
          <w:rFonts w:ascii="宋体"/>
          <w:sz w:val="24"/>
          <w:szCs w:val="24"/>
        </w:rPr>
      </w:pPr>
      <w:r w:rsidRPr="00C03ADB">
        <w:rPr>
          <w:rFonts w:ascii="宋体" w:hAnsi="宋体" w:cs="宋体"/>
          <w:sz w:val="24"/>
          <w:szCs w:val="24"/>
        </w:rPr>
        <w:t>2</w:t>
      </w:r>
      <w:r w:rsidRPr="00C03ADB">
        <w:rPr>
          <w:rFonts w:ascii="宋体" w:hAnsi="宋体" w:cs="宋体" w:hint="eastAsia"/>
          <w:sz w:val="24"/>
          <w:szCs w:val="24"/>
        </w:rPr>
        <w:t>、磋商响应报价总表</w:t>
      </w:r>
      <w:r w:rsidRPr="00C03ADB">
        <w:rPr>
          <w:rFonts w:ascii="宋体" w:hAnsi="宋体" w:cs="宋体" w:hint="eastAsia"/>
          <w:color w:val="000000" w:themeColor="text1"/>
          <w:sz w:val="24"/>
          <w:szCs w:val="24"/>
        </w:rPr>
        <w:t>（首次）（</w:t>
      </w:r>
      <w:r w:rsidRPr="00C03ADB">
        <w:rPr>
          <w:rFonts w:ascii="宋体" w:hAnsi="宋体" w:cs="宋体" w:hint="eastAsia"/>
          <w:sz w:val="24"/>
          <w:szCs w:val="24"/>
        </w:rPr>
        <w:t>格式参见第八章）；</w:t>
      </w:r>
    </w:p>
    <w:p w:rsidR="00C12B45" w:rsidRPr="00C03ADB" w:rsidRDefault="002F01AE">
      <w:pPr>
        <w:spacing w:line="480" w:lineRule="exact"/>
        <w:ind w:firstLineChars="200" w:firstLine="480"/>
        <w:rPr>
          <w:rFonts w:ascii="宋体"/>
          <w:sz w:val="24"/>
          <w:szCs w:val="24"/>
        </w:rPr>
      </w:pPr>
      <w:r w:rsidRPr="00C03ADB">
        <w:rPr>
          <w:rFonts w:ascii="宋体" w:hAnsi="宋体" w:cs="宋体"/>
          <w:sz w:val="24"/>
          <w:szCs w:val="24"/>
        </w:rPr>
        <w:t>3</w:t>
      </w:r>
      <w:r w:rsidRPr="00C03ADB">
        <w:rPr>
          <w:rFonts w:ascii="宋体" w:hAnsi="宋体" w:cs="宋体" w:hint="eastAsia"/>
          <w:sz w:val="24"/>
          <w:szCs w:val="24"/>
        </w:rPr>
        <w:t>、磋商响应报价明细表</w:t>
      </w:r>
      <w:r w:rsidRPr="00C03ADB">
        <w:rPr>
          <w:rFonts w:ascii="宋体" w:hAnsi="宋体" w:cs="宋体" w:hint="eastAsia"/>
          <w:sz w:val="24"/>
          <w:szCs w:val="24"/>
          <w:lang w:val="zh-CN"/>
        </w:rPr>
        <w:t>（</w:t>
      </w:r>
      <w:r w:rsidRPr="00C03ADB">
        <w:rPr>
          <w:rFonts w:ascii="宋体" w:hAnsi="宋体" w:cs="宋体" w:hint="eastAsia"/>
          <w:sz w:val="24"/>
          <w:szCs w:val="24"/>
        </w:rPr>
        <w:t>格式参见第八章</w:t>
      </w:r>
      <w:r w:rsidRPr="00C03ADB">
        <w:rPr>
          <w:rFonts w:ascii="宋体" w:hAnsi="宋体" w:cs="宋体" w:hint="eastAsia"/>
          <w:sz w:val="24"/>
          <w:szCs w:val="24"/>
          <w:lang w:val="zh-CN"/>
        </w:rPr>
        <w:t>）。</w:t>
      </w:r>
    </w:p>
    <w:p w:rsidR="00C12B45" w:rsidRPr="00C03ADB" w:rsidRDefault="00C12B45">
      <w:pPr>
        <w:spacing w:line="480" w:lineRule="exact"/>
        <w:ind w:firstLineChars="250" w:firstLine="600"/>
        <w:rPr>
          <w:rFonts w:ascii="宋体" w:hAnsi="宋体" w:cs="宋体"/>
          <w:bCs/>
          <w:color w:val="000000"/>
          <w:sz w:val="24"/>
          <w:szCs w:val="24"/>
        </w:rPr>
      </w:pPr>
    </w:p>
    <w:p w:rsidR="00C12B45" w:rsidRPr="00C03ADB" w:rsidRDefault="002F01AE">
      <w:pPr>
        <w:spacing w:line="480" w:lineRule="exact"/>
        <w:rPr>
          <w:rFonts w:ascii="宋体" w:hAnsi="宋体" w:cs="宋体"/>
          <w:color w:val="000000"/>
          <w:sz w:val="32"/>
          <w:szCs w:val="32"/>
        </w:rPr>
      </w:pPr>
      <w:r w:rsidRPr="00C03ADB">
        <w:rPr>
          <w:rFonts w:ascii="宋体" w:hAnsi="宋体" w:cs="宋体" w:hint="eastAsia"/>
          <w:bCs/>
          <w:color w:val="000000"/>
          <w:sz w:val="24"/>
          <w:szCs w:val="24"/>
        </w:rPr>
        <w:br w:type="page"/>
      </w:r>
      <w:r w:rsidRPr="00C03ADB">
        <w:rPr>
          <w:rFonts w:ascii="宋体" w:hAnsi="宋体" w:cs="宋体" w:hint="eastAsia"/>
          <w:color w:val="000000"/>
          <w:sz w:val="32"/>
          <w:szCs w:val="32"/>
        </w:rPr>
        <w:lastRenderedPageBreak/>
        <w:t>相关附件：</w:t>
      </w:r>
    </w:p>
    <w:p w:rsidR="00C12B45" w:rsidRPr="00C03ADB" w:rsidRDefault="00C12B45">
      <w:pPr>
        <w:spacing w:line="480" w:lineRule="exact"/>
        <w:rPr>
          <w:rFonts w:ascii="宋体" w:hAnsi="宋体" w:cs="宋体"/>
          <w:b/>
          <w:bCs/>
          <w:color w:val="000000"/>
          <w:sz w:val="28"/>
          <w:szCs w:val="28"/>
        </w:rPr>
      </w:pPr>
    </w:p>
    <w:p w:rsidR="00C12B45" w:rsidRPr="00C03ADB" w:rsidRDefault="002F01AE">
      <w:pPr>
        <w:snapToGrid w:val="0"/>
        <w:spacing w:line="520" w:lineRule="exact"/>
        <w:jc w:val="center"/>
        <w:outlineLvl w:val="3"/>
        <w:rPr>
          <w:rFonts w:ascii="仿宋" w:eastAsia="仿宋" w:hAnsi="仿宋" w:cs="宋体"/>
          <w:b/>
          <w:sz w:val="28"/>
          <w:szCs w:val="28"/>
        </w:rPr>
      </w:pPr>
      <w:r w:rsidRPr="00C03ADB">
        <w:rPr>
          <w:rFonts w:ascii="仿宋" w:eastAsia="仿宋" w:hAnsi="仿宋" w:cs="宋体" w:hint="eastAsia"/>
          <w:b/>
          <w:sz w:val="28"/>
          <w:szCs w:val="28"/>
        </w:rPr>
        <w:t>一、法定代表人身份证明</w:t>
      </w:r>
    </w:p>
    <w:p w:rsidR="00C12B45" w:rsidRPr="00C03ADB" w:rsidRDefault="002F01AE">
      <w:pPr>
        <w:snapToGrid w:val="0"/>
        <w:spacing w:line="520" w:lineRule="exact"/>
        <w:jc w:val="center"/>
        <w:rPr>
          <w:rFonts w:ascii="仿宋" w:eastAsia="仿宋" w:hAnsi="仿宋" w:cs="宋体"/>
          <w:sz w:val="28"/>
          <w:szCs w:val="28"/>
        </w:rPr>
      </w:pPr>
      <w:r w:rsidRPr="00C03ADB">
        <w:rPr>
          <w:rFonts w:ascii="仿宋" w:eastAsia="仿宋" w:hAnsi="仿宋" w:cs="宋体" w:hint="eastAsia"/>
          <w:sz w:val="28"/>
          <w:szCs w:val="28"/>
        </w:rPr>
        <w:t>（如法定代表人参加磋商，须出示此证明）</w:t>
      </w:r>
    </w:p>
    <w:p w:rsidR="00C12B45" w:rsidRPr="00C03ADB" w:rsidRDefault="00C12B45">
      <w:pPr>
        <w:snapToGrid w:val="0"/>
        <w:spacing w:line="520" w:lineRule="exact"/>
        <w:jc w:val="center"/>
        <w:rPr>
          <w:rFonts w:ascii="仿宋" w:eastAsia="仿宋" w:hAnsi="仿宋" w:cs="宋体"/>
          <w:sz w:val="28"/>
          <w:szCs w:val="28"/>
        </w:rPr>
      </w:pPr>
    </w:p>
    <w:p w:rsidR="00C12B45" w:rsidRPr="00C03ADB" w:rsidRDefault="002F01AE">
      <w:pPr>
        <w:snapToGrid w:val="0"/>
        <w:spacing w:line="520" w:lineRule="exact"/>
        <w:jc w:val="left"/>
        <w:rPr>
          <w:rFonts w:ascii="仿宋" w:eastAsia="仿宋" w:hAnsi="仿宋" w:cs="宋体"/>
          <w:b/>
          <w:color w:val="000000"/>
          <w:sz w:val="28"/>
          <w:szCs w:val="28"/>
          <w:u w:val="single"/>
        </w:rPr>
      </w:pPr>
      <w:r w:rsidRPr="00C03ADB">
        <w:rPr>
          <w:rFonts w:ascii="仿宋" w:eastAsia="仿宋" w:hAnsi="仿宋" w:cs="宋体" w:hint="eastAsia"/>
          <w:b/>
          <w:color w:val="000000"/>
          <w:sz w:val="28"/>
          <w:szCs w:val="28"/>
          <w:u w:val="single"/>
        </w:rPr>
        <w:t>南通市</w:t>
      </w:r>
      <w:r w:rsidR="00CD0C85" w:rsidRPr="00C03ADB">
        <w:rPr>
          <w:rFonts w:ascii="仿宋" w:eastAsia="仿宋" w:hAnsi="仿宋" w:cs="宋体" w:hint="eastAsia"/>
          <w:b/>
          <w:color w:val="000000"/>
          <w:sz w:val="28"/>
          <w:szCs w:val="28"/>
          <w:u w:val="single"/>
        </w:rPr>
        <w:t>崇川</w:t>
      </w:r>
      <w:r w:rsidRPr="00C03ADB">
        <w:rPr>
          <w:rFonts w:ascii="仿宋" w:eastAsia="仿宋" w:hAnsi="仿宋" w:cs="宋体" w:hint="eastAsia"/>
          <w:b/>
          <w:color w:val="000000"/>
          <w:sz w:val="28"/>
          <w:szCs w:val="28"/>
          <w:u w:val="single"/>
        </w:rPr>
        <w:t>区人民检察院:</w:t>
      </w:r>
    </w:p>
    <w:p w:rsidR="00C12B45" w:rsidRPr="00C03ADB" w:rsidRDefault="002F01AE">
      <w:pPr>
        <w:snapToGrid w:val="0"/>
        <w:spacing w:line="520" w:lineRule="exact"/>
        <w:ind w:firstLineChars="200" w:firstLine="560"/>
        <w:rPr>
          <w:rFonts w:ascii="仿宋" w:eastAsia="仿宋" w:hAnsi="仿宋" w:cs="宋体"/>
          <w:sz w:val="28"/>
          <w:szCs w:val="28"/>
        </w:rPr>
      </w:pPr>
      <w:r w:rsidRPr="00C03ADB">
        <w:rPr>
          <w:rFonts w:ascii="仿宋" w:eastAsia="仿宋" w:hAnsi="仿宋" w:cs="宋体" w:hint="eastAsia"/>
          <w:sz w:val="28"/>
          <w:szCs w:val="28"/>
        </w:rPr>
        <w:t>我公司法定代表人</w:t>
      </w:r>
      <w:r w:rsidRPr="00C03ADB">
        <w:rPr>
          <w:rFonts w:ascii="仿宋" w:eastAsia="仿宋" w:hAnsi="仿宋" w:cs="宋体" w:hint="eastAsia"/>
          <w:sz w:val="28"/>
          <w:szCs w:val="28"/>
          <w:u w:val="single"/>
        </w:rPr>
        <w:t xml:space="preserve">     　　　   </w:t>
      </w:r>
      <w:r w:rsidRPr="00C03ADB">
        <w:rPr>
          <w:rFonts w:ascii="仿宋" w:eastAsia="仿宋" w:hAnsi="仿宋" w:cs="宋体" w:hint="eastAsia"/>
          <w:sz w:val="28"/>
          <w:szCs w:val="28"/>
        </w:rPr>
        <w:t>参加贵单位组织的（竞争性磋商项目名称及项目编号)项目的磋商活动，全权代表我公司处理竞争性磋商的有关事宜。</w:t>
      </w:r>
    </w:p>
    <w:p w:rsidR="00C12B45" w:rsidRPr="00C03ADB" w:rsidRDefault="002F01AE">
      <w:pPr>
        <w:snapToGrid w:val="0"/>
        <w:spacing w:line="520" w:lineRule="exact"/>
        <w:rPr>
          <w:rFonts w:ascii="仿宋" w:eastAsia="仿宋" w:hAnsi="仿宋" w:cs="宋体"/>
          <w:sz w:val="28"/>
          <w:szCs w:val="28"/>
        </w:rPr>
      </w:pPr>
      <w:r w:rsidRPr="00C03ADB">
        <w:rPr>
          <w:rFonts w:ascii="仿宋" w:eastAsia="仿宋" w:hAnsi="仿宋" w:cs="宋体" w:hint="eastAsia"/>
          <w:sz w:val="28"/>
          <w:szCs w:val="28"/>
        </w:rPr>
        <w:t>附：法定代表人情况：</w:t>
      </w:r>
    </w:p>
    <w:p w:rsidR="00C12B45" w:rsidRPr="00C03ADB" w:rsidRDefault="002F01AE">
      <w:pPr>
        <w:snapToGrid w:val="0"/>
        <w:spacing w:line="520" w:lineRule="exact"/>
        <w:rPr>
          <w:rFonts w:ascii="仿宋" w:eastAsia="仿宋" w:hAnsi="仿宋" w:cs="宋体"/>
          <w:sz w:val="28"/>
          <w:szCs w:val="28"/>
          <w:u w:val="single"/>
        </w:rPr>
      </w:pPr>
      <w:r w:rsidRPr="00C03ADB">
        <w:rPr>
          <w:rFonts w:ascii="仿宋" w:eastAsia="仿宋" w:hAnsi="仿宋" w:cs="宋体" w:hint="eastAsia"/>
          <w:sz w:val="28"/>
          <w:szCs w:val="28"/>
        </w:rPr>
        <w:t>姓名：性别：年龄：职务：</w:t>
      </w:r>
    </w:p>
    <w:p w:rsidR="00C12B45" w:rsidRPr="00C03ADB" w:rsidRDefault="002F01AE">
      <w:pPr>
        <w:snapToGrid w:val="0"/>
        <w:spacing w:line="520" w:lineRule="exact"/>
        <w:rPr>
          <w:rFonts w:ascii="仿宋" w:eastAsia="仿宋" w:hAnsi="仿宋" w:cs="宋体"/>
          <w:sz w:val="28"/>
          <w:szCs w:val="28"/>
        </w:rPr>
      </w:pPr>
      <w:r w:rsidRPr="00C03ADB">
        <w:rPr>
          <w:rFonts w:ascii="仿宋" w:eastAsia="仿宋" w:hAnsi="仿宋" w:cs="宋体" w:hint="eastAsia"/>
          <w:sz w:val="28"/>
          <w:szCs w:val="28"/>
        </w:rPr>
        <w:t>身份证号码：</w:t>
      </w:r>
    </w:p>
    <w:p w:rsidR="00C12B45" w:rsidRPr="00C03ADB" w:rsidRDefault="002F01AE">
      <w:pPr>
        <w:snapToGrid w:val="0"/>
        <w:spacing w:line="520" w:lineRule="exact"/>
        <w:rPr>
          <w:rFonts w:ascii="仿宋" w:eastAsia="仿宋" w:hAnsi="仿宋" w:cs="宋体"/>
          <w:sz w:val="28"/>
          <w:szCs w:val="28"/>
        </w:rPr>
      </w:pPr>
      <w:r w:rsidRPr="00C03ADB">
        <w:rPr>
          <w:rFonts w:ascii="仿宋" w:eastAsia="仿宋" w:hAnsi="仿宋" w:cs="宋体" w:hint="eastAsia"/>
          <w:sz w:val="28"/>
          <w:szCs w:val="28"/>
        </w:rPr>
        <w:t>手机：传真：</w:t>
      </w:r>
    </w:p>
    <w:p w:rsidR="00C12B45" w:rsidRPr="00C03ADB" w:rsidRDefault="002F01AE">
      <w:pPr>
        <w:snapToGrid w:val="0"/>
        <w:spacing w:line="520" w:lineRule="exact"/>
        <w:rPr>
          <w:rFonts w:ascii="仿宋" w:eastAsia="仿宋" w:hAnsi="仿宋" w:cs="宋体"/>
          <w:sz w:val="28"/>
          <w:szCs w:val="28"/>
        </w:rPr>
      </w:pPr>
      <w:r w:rsidRPr="00C03ADB">
        <w:rPr>
          <w:rFonts w:ascii="宋体" w:eastAsia="仿宋" w:hAnsi="宋体" w:cs="宋体" w:hint="eastAsia"/>
          <w:sz w:val="28"/>
          <w:szCs w:val="28"/>
        </w:rPr>
        <w:t> </w:t>
      </w:r>
    </w:p>
    <w:p w:rsidR="00C12B45" w:rsidRPr="00C03ADB" w:rsidRDefault="00C12B45">
      <w:pPr>
        <w:snapToGrid w:val="0"/>
        <w:spacing w:line="520" w:lineRule="exact"/>
        <w:rPr>
          <w:rFonts w:ascii="仿宋" w:eastAsia="仿宋" w:hAnsi="仿宋" w:cs="宋体"/>
          <w:sz w:val="28"/>
          <w:szCs w:val="28"/>
        </w:rPr>
      </w:pPr>
    </w:p>
    <w:p w:rsidR="00C12B45" w:rsidRPr="00C03ADB" w:rsidRDefault="002F01AE">
      <w:pPr>
        <w:snapToGrid w:val="0"/>
        <w:spacing w:line="520" w:lineRule="exact"/>
        <w:rPr>
          <w:rFonts w:ascii="仿宋" w:eastAsia="仿宋" w:hAnsi="仿宋" w:cs="宋体"/>
          <w:sz w:val="28"/>
          <w:szCs w:val="28"/>
        </w:rPr>
      </w:pPr>
      <w:r w:rsidRPr="00C03ADB">
        <w:rPr>
          <w:rFonts w:ascii="仿宋" w:eastAsia="仿宋" w:hAnsi="仿宋" w:cs="宋体" w:hint="eastAsia"/>
          <w:sz w:val="28"/>
          <w:szCs w:val="28"/>
        </w:rPr>
        <w:t>单位名称（公章）                   法定代表人（签字或盖章）</w:t>
      </w:r>
    </w:p>
    <w:p w:rsidR="00C12B45" w:rsidRPr="00C03ADB" w:rsidRDefault="002F01AE">
      <w:pPr>
        <w:snapToGrid w:val="0"/>
        <w:spacing w:line="520" w:lineRule="exact"/>
        <w:ind w:firstLineChars="450" w:firstLine="1260"/>
        <w:rPr>
          <w:rFonts w:ascii="仿宋" w:eastAsia="仿宋" w:hAnsi="仿宋" w:cs="宋体"/>
          <w:sz w:val="28"/>
          <w:szCs w:val="28"/>
        </w:rPr>
      </w:pPr>
      <w:r w:rsidRPr="00C03ADB">
        <w:rPr>
          <w:rFonts w:ascii="仿宋" w:eastAsia="仿宋" w:hAnsi="仿宋" w:cs="宋体" w:hint="eastAsia"/>
          <w:sz w:val="28"/>
          <w:szCs w:val="28"/>
        </w:rPr>
        <w:t xml:space="preserve">年   月   日                 年   月    日  </w:t>
      </w:r>
    </w:p>
    <w:p w:rsidR="00C12B45" w:rsidRPr="00C03ADB" w:rsidRDefault="00C12B45">
      <w:pPr>
        <w:snapToGrid w:val="0"/>
        <w:spacing w:line="520" w:lineRule="exact"/>
        <w:rPr>
          <w:rFonts w:ascii="仿宋" w:eastAsia="仿宋" w:hAnsi="仿宋" w:cs="宋体"/>
          <w:sz w:val="28"/>
          <w:szCs w:val="28"/>
        </w:rPr>
      </w:pPr>
    </w:p>
    <w:p w:rsidR="00C12B45" w:rsidRPr="00C03ADB" w:rsidRDefault="002F01AE">
      <w:pPr>
        <w:snapToGrid w:val="0"/>
        <w:spacing w:line="520" w:lineRule="exact"/>
        <w:rPr>
          <w:rFonts w:ascii="仿宋" w:eastAsia="仿宋" w:hAnsi="仿宋" w:cs="宋体"/>
          <w:sz w:val="28"/>
          <w:szCs w:val="28"/>
        </w:rPr>
      </w:pPr>
      <w:r w:rsidRPr="00C03ADB">
        <w:rPr>
          <w:rFonts w:ascii="仿宋" w:eastAsia="仿宋" w:hAnsi="仿宋" w:cs="宋体" w:hint="eastAsia"/>
          <w:sz w:val="28"/>
          <w:szCs w:val="28"/>
        </w:rPr>
        <w:t>法定代表人身份证复印件</w:t>
      </w:r>
    </w:p>
    <w:p w:rsidR="00C12B45" w:rsidRPr="00C03ADB" w:rsidRDefault="00C12B45">
      <w:pPr>
        <w:snapToGrid w:val="0"/>
        <w:spacing w:line="520" w:lineRule="exact"/>
        <w:rPr>
          <w:rFonts w:ascii="仿宋" w:eastAsia="仿宋" w:hAnsi="仿宋" w:cs="宋体"/>
          <w:sz w:val="28"/>
          <w:szCs w:val="28"/>
        </w:rPr>
      </w:pPr>
    </w:p>
    <w:p w:rsidR="00C12B45" w:rsidRPr="00C03ADB" w:rsidRDefault="002F01AE">
      <w:pPr>
        <w:snapToGrid w:val="0"/>
        <w:spacing w:line="520" w:lineRule="exact"/>
        <w:ind w:firstLineChars="950" w:firstLine="2660"/>
        <w:rPr>
          <w:rFonts w:ascii="仿宋" w:eastAsia="仿宋" w:hAnsi="仿宋" w:cs="宋体"/>
          <w:sz w:val="28"/>
          <w:szCs w:val="28"/>
        </w:rPr>
      </w:pPr>
      <w:r w:rsidRPr="00C03ADB">
        <w:rPr>
          <w:rFonts w:ascii="仿宋" w:eastAsia="仿宋" w:hAnsi="仿宋" w:cs="宋体" w:hint="eastAsia"/>
          <w:sz w:val="28"/>
          <w:szCs w:val="28"/>
        </w:rPr>
        <w:t>（粘贴此处）</w:t>
      </w:r>
    </w:p>
    <w:p w:rsidR="00C12B45" w:rsidRPr="00C03ADB" w:rsidRDefault="002F01AE">
      <w:pPr>
        <w:snapToGrid w:val="0"/>
        <w:spacing w:line="520" w:lineRule="exact"/>
        <w:ind w:firstLineChars="200" w:firstLine="562"/>
        <w:rPr>
          <w:rFonts w:ascii="仿宋" w:eastAsia="仿宋" w:hAnsi="仿宋" w:cs="宋体"/>
          <w:b/>
          <w:bCs/>
          <w:sz w:val="28"/>
          <w:szCs w:val="28"/>
        </w:rPr>
      </w:pPr>
      <w:r w:rsidRPr="00C03ADB">
        <w:rPr>
          <w:rFonts w:ascii="仿宋" w:eastAsia="仿宋" w:hAnsi="仿宋" w:cs="宋体" w:hint="eastAsia"/>
          <w:b/>
          <w:bCs/>
          <w:sz w:val="28"/>
          <w:szCs w:val="28"/>
        </w:rPr>
        <w:t>注:参加磋商时法定代表人将身份证原件带至磋商现场备查。</w:t>
      </w:r>
    </w:p>
    <w:p w:rsidR="00C12B45" w:rsidRPr="00C03ADB" w:rsidRDefault="002F01AE">
      <w:pPr>
        <w:snapToGrid w:val="0"/>
        <w:spacing w:line="520" w:lineRule="exact"/>
        <w:jc w:val="center"/>
        <w:outlineLvl w:val="3"/>
        <w:rPr>
          <w:rFonts w:ascii="仿宋" w:eastAsia="仿宋" w:hAnsi="仿宋" w:cs="宋体"/>
          <w:b/>
          <w:sz w:val="28"/>
          <w:szCs w:val="28"/>
        </w:rPr>
      </w:pPr>
      <w:r w:rsidRPr="00C03ADB">
        <w:rPr>
          <w:rFonts w:ascii="仿宋" w:eastAsia="仿宋" w:hAnsi="仿宋" w:cs="宋体" w:hint="eastAsia"/>
          <w:b/>
          <w:sz w:val="28"/>
          <w:szCs w:val="28"/>
        </w:rPr>
        <w:br w:type="page"/>
      </w:r>
      <w:r w:rsidRPr="00C03ADB">
        <w:rPr>
          <w:rFonts w:ascii="仿宋" w:eastAsia="仿宋" w:hAnsi="仿宋" w:cs="宋体" w:hint="eastAsia"/>
          <w:b/>
          <w:sz w:val="28"/>
          <w:szCs w:val="28"/>
        </w:rPr>
        <w:lastRenderedPageBreak/>
        <w:t>二、授权委托书</w:t>
      </w:r>
    </w:p>
    <w:p w:rsidR="00C12B45" w:rsidRPr="00C03ADB" w:rsidRDefault="002F01AE">
      <w:pPr>
        <w:snapToGrid w:val="0"/>
        <w:spacing w:line="520" w:lineRule="exact"/>
        <w:jc w:val="center"/>
        <w:rPr>
          <w:rFonts w:ascii="仿宋" w:eastAsia="仿宋" w:hAnsi="仿宋" w:cs="宋体"/>
          <w:bCs/>
          <w:sz w:val="28"/>
          <w:szCs w:val="28"/>
        </w:rPr>
      </w:pPr>
      <w:r w:rsidRPr="00C03ADB">
        <w:rPr>
          <w:rFonts w:ascii="仿宋" w:eastAsia="仿宋" w:hAnsi="仿宋" w:cs="宋体" w:hint="eastAsia"/>
          <w:bCs/>
          <w:sz w:val="28"/>
          <w:szCs w:val="28"/>
        </w:rPr>
        <w:t>（如被授权人参加磋商，须出示此证明）</w:t>
      </w:r>
    </w:p>
    <w:p w:rsidR="00C12B45" w:rsidRPr="00C03ADB" w:rsidRDefault="00C12B45">
      <w:pPr>
        <w:snapToGrid w:val="0"/>
        <w:spacing w:line="520" w:lineRule="exact"/>
        <w:jc w:val="center"/>
        <w:rPr>
          <w:rFonts w:ascii="仿宋" w:eastAsia="仿宋" w:hAnsi="仿宋" w:cs="宋体"/>
          <w:bCs/>
          <w:sz w:val="28"/>
          <w:szCs w:val="28"/>
        </w:rPr>
      </w:pPr>
    </w:p>
    <w:p w:rsidR="00C12B45" w:rsidRPr="00C03ADB" w:rsidRDefault="002F01AE">
      <w:pPr>
        <w:snapToGrid w:val="0"/>
        <w:spacing w:line="520" w:lineRule="exact"/>
        <w:jc w:val="left"/>
        <w:rPr>
          <w:rFonts w:ascii="仿宋" w:eastAsia="仿宋" w:hAnsi="仿宋" w:cs="宋体"/>
          <w:color w:val="000000"/>
          <w:sz w:val="28"/>
          <w:szCs w:val="28"/>
          <w:u w:val="single"/>
        </w:rPr>
      </w:pPr>
      <w:r w:rsidRPr="00C03ADB">
        <w:rPr>
          <w:rFonts w:ascii="仿宋" w:eastAsia="仿宋" w:hAnsi="仿宋" w:cs="宋体" w:hint="eastAsia"/>
          <w:b/>
          <w:color w:val="000000"/>
          <w:sz w:val="28"/>
          <w:szCs w:val="28"/>
          <w:u w:val="single"/>
        </w:rPr>
        <w:t>南通市</w:t>
      </w:r>
      <w:r w:rsidR="00CD0C85" w:rsidRPr="00C03ADB">
        <w:rPr>
          <w:rFonts w:ascii="仿宋" w:eastAsia="仿宋" w:hAnsi="仿宋" w:cs="宋体" w:hint="eastAsia"/>
          <w:b/>
          <w:color w:val="000000"/>
          <w:sz w:val="28"/>
          <w:szCs w:val="28"/>
          <w:u w:val="single"/>
        </w:rPr>
        <w:t>崇川</w:t>
      </w:r>
      <w:r w:rsidRPr="00C03ADB">
        <w:rPr>
          <w:rFonts w:ascii="仿宋" w:eastAsia="仿宋" w:hAnsi="仿宋" w:cs="宋体" w:hint="eastAsia"/>
          <w:b/>
          <w:color w:val="000000"/>
          <w:sz w:val="28"/>
          <w:szCs w:val="28"/>
          <w:u w:val="single"/>
        </w:rPr>
        <w:t>区人民检察院</w:t>
      </w:r>
      <w:r w:rsidRPr="00C03ADB">
        <w:rPr>
          <w:rFonts w:ascii="仿宋" w:eastAsia="仿宋" w:hAnsi="仿宋" w:cs="宋体" w:hint="eastAsia"/>
          <w:color w:val="000000"/>
          <w:sz w:val="28"/>
          <w:szCs w:val="28"/>
          <w:u w:val="single"/>
        </w:rPr>
        <w:t>:</w:t>
      </w:r>
    </w:p>
    <w:p w:rsidR="00C12B45" w:rsidRPr="00C03ADB" w:rsidRDefault="002F01AE">
      <w:pPr>
        <w:snapToGrid w:val="0"/>
        <w:spacing w:line="480" w:lineRule="exact"/>
        <w:ind w:firstLineChars="200" w:firstLine="560"/>
        <w:rPr>
          <w:rFonts w:ascii="仿宋" w:eastAsia="仿宋" w:hAnsi="仿宋" w:cs="宋体"/>
          <w:sz w:val="28"/>
          <w:szCs w:val="28"/>
        </w:rPr>
      </w:pPr>
      <w:r w:rsidRPr="00C03ADB">
        <w:rPr>
          <w:rFonts w:ascii="仿宋" w:eastAsia="仿宋" w:hAnsi="仿宋" w:cs="宋体" w:hint="eastAsia"/>
          <w:sz w:val="28"/>
          <w:szCs w:val="28"/>
        </w:rPr>
        <w:t xml:space="preserve">兹授权（被授权人的姓名）代表我公司参加（竞争性磋商项目名称及项目编号)项目的政府采购活动，全权处理一切与该项目磋商有关的事务。其在办理上述事宜过程中所签署的所有文件我公司均予以承认。  </w:t>
      </w:r>
    </w:p>
    <w:p w:rsidR="00C12B45" w:rsidRPr="00C03ADB" w:rsidRDefault="00C12B45">
      <w:pPr>
        <w:adjustRightInd w:val="0"/>
        <w:snapToGrid w:val="0"/>
        <w:spacing w:line="500" w:lineRule="exact"/>
        <w:ind w:firstLineChars="200" w:firstLine="560"/>
        <w:jc w:val="left"/>
        <w:rPr>
          <w:rFonts w:ascii="仿宋" w:eastAsia="仿宋" w:hAnsi="仿宋" w:cs="宋体"/>
          <w:kern w:val="0"/>
          <w:sz w:val="28"/>
          <w:szCs w:val="28"/>
        </w:rPr>
      </w:pPr>
    </w:p>
    <w:p w:rsidR="00C12B45" w:rsidRPr="00C03ADB" w:rsidRDefault="002F01AE">
      <w:pPr>
        <w:adjustRightInd w:val="0"/>
        <w:snapToGrid w:val="0"/>
        <w:spacing w:line="500" w:lineRule="exact"/>
        <w:ind w:firstLineChars="200" w:firstLine="560"/>
        <w:jc w:val="left"/>
        <w:rPr>
          <w:rFonts w:ascii="仿宋" w:eastAsia="仿宋" w:hAnsi="仿宋" w:cs="宋体"/>
          <w:kern w:val="0"/>
          <w:sz w:val="28"/>
          <w:szCs w:val="28"/>
        </w:rPr>
      </w:pPr>
      <w:r w:rsidRPr="00C03ADB">
        <w:rPr>
          <w:rFonts w:ascii="仿宋" w:eastAsia="仿宋" w:hAnsi="仿宋" w:cs="宋体" w:hint="eastAsia"/>
          <w:kern w:val="0"/>
          <w:sz w:val="28"/>
          <w:szCs w:val="28"/>
        </w:rPr>
        <w:t>被授权人无转委托权，特此委托。</w:t>
      </w:r>
    </w:p>
    <w:p w:rsidR="00C12B45" w:rsidRPr="00C03ADB" w:rsidRDefault="00C12B45">
      <w:pPr>
        <w:adjustRightInd w:val="0"/>
        <w:snapToGrid w:val="0"/>
        <w:spacing w:line="500" w:lineRule="exact"/>
        <w:ind w:firstLineChars="200" w:firstLine="560"/>
        <w:jc w:val="left"/>
        <w:rPr>
          <w:rFonts w:ascii="仿宋" w:eastAsia="仿宋" w:hAnsi="仿宋" w:cs="宋体"/>
          <w:kern w:val="0"/>
          <w:sz w:val="28"/>
          <w:szCs w:val="28"/>
        </w:rPr>
      </w:pPr>
    </w:p>
    <w:p w:rsidR="00C12B45" w:rsidRPr="00C03ADB" w:rsidRDefault="002F01AE">
      <w:pPr>
        <w:spacing w:line="480" w:lineRule="exact"/>
        <w:rPr>
          <w:rFonts w:ascii="仿宋" w:eastAsia="仿宋" w:hAnsi="仿宋" w:cs="宋体"/>
          <w:sz w:val="28"/>
          <w:szCs w:val="28"/>
        </w:rPr>
      </w:pPr>
      <w:r w:rsidRPr="00C03ADB">
        <w:rPr>
          <w:rFonts w:ascii="仿宋" w:eastAsia="仿宋" w:hAnsi="仿宋" w:cs="宋体" w:hint="eastAsia"/>
          <w:sz w:val="28"/>
          <w:szCs w:val="28"/>
        </w:rPr>
        <w:t>附：被授权人情况：</w:t>
      </w:r>
    </w:p>
    <w:p w:rsidR="00C12B45" w:rsidRPr="00C03ADB" w:rsidRDefault="002F01AE">
      <w:pPr>
        <w:spacing w:line="480" w:lineRule="exact"/>
        <w:rPr>
          <w:rFonts w:ascii="仿宋" w:eastAsia="仿宋" w:hAnsi="仿宋" w:cs="宋体"/>
          <w:sz w:val="28"/>
          <w:szCs w:val="28"/>
          <w:u w:val="single"/>
        </w:rPr>
      </w:pPr>
      <w:r w:rsidRPr="00C03ADB">
        <w:rPr>
          <w:rFonts w:ascii="仿宋" w:eastAsia="仿宋" w:hAnsi="仿宋" w:cs="宋体" w:hint="eastAsia"/>
          <w:sz w:val="28"/>
          <w:szCs w:val="28"/>
        </w:rPr>
        <w:t>姓名： 性别：年龄：职务：</w:t>
      </w:r>
    </w:p>
    <w:p w:rsidR="00C12B45" w:rsidRPr="00C03ADB" w:rsidRDefault="002F01AE">
      <w:pPr>
        <w:spacing w:line="480" w:lineRule="exact"/>
        <w:rPr>
          <w:rFonts w:ascii="仿宋" w:eastAsia="仿宋" w:hAnsi="仿宋" w:cs="宋体"/>
          <w:sz w:val="28"/>
          <w:szCs w:val="28"/>
        </w:rPr>
      </w:pPr>
      <w:r w:rsidRPr="00C03ADB">
        <w:rPr>
          <w:rFonts w:ascii="仿宋" w:eastAsia="仿宋" w:hAnsi="仿宋" w:cs="宋体" w:hint="eastAsia"/>
          <w:sz w:val="28"/>
          <w:szCs w:val="28"/>
        </w:rPr>
        <w:t>身份证号码：</w:t>
      </w:r>
    </w:p>
    <w:p w:rsidR="00C12B45" w:rsidRPr="00C03ADB" w:rsidRDefault="002F01AE">
      <w:pPr>
        <w:spacing w:line="480" w:lineRule="exact"/>
        <w:rPr>
          <w:rFonts w:ascii="仿宋" w:eastAsia="仿宋" w:hAnsi="仿宋" w:cs="宋体"/>
          <w:sz w:val="28"/>
          <w:szCs w:val="28"/>
        </w:rPr>
      </w:pPr>
      <w:r w:rsidRPr="00C03ADB">
        <w:rPr>
          <w:rFonts w:ascii="仿宋" w:eastAsia="仿宋" w:hAnsi="仿宋" w:cs="宋体" w:hint="eastAsia"/>
          <w:sz w:val="28"/>
          <w:szCs w:val="28"/>
        </w:rPr>
        <w:t>手机：传真：</w:t>
      </w:r>
    </w:p>
    <w:p w:rsidR="00C12B45" w:rsidRPr="00C03ADB" w:rsidRDefault="002F01AE">
      <w:pPr>
        <w:spacing w:line="480" w:lineRule="exact"/>
        <w:rPr>
          <w:rFonts w:ascii="仿宋" w:eastAsia="仿宋" w:hAnsi="仿宋" w:cs="宋体"/>
          <w:sz w:val="28"/>
          <w:szCs w:val="28"/>
        </w:rPr>
      </w:pPr>
      <w:r w:rsidRPr="00C03ADB">
        <w:rPr>
          <w:rFonts w:ascii="仿宋" w:eastAsia="仿宋" w:hAnsi="仿宋" w:cs="宋体" w:hint="eastAsia"/>
          <w:sz w:val="28"/>
          <w:szCs w:val="28"/>
        </w:rPr>
        <w:t>单位名称（公章）              法定代表人（签字或盖章）</w:t>
      </w:r>
    </w:p>
    <w:p w:rsidR="00C12B45" w:rsidRPr="00C03ADB" w:rsidRDefault="002F01AE">
      <w:pPr>
        <w:spacing w:line="480" w:lineRule="exact"/>
        <w:ind w:firstLineChars="500" w:firstLine="1400"/>
        <w:rPr>
          <w:rFonts w:ascii="仿宋" w:eastAsia="仿宋" w:hAnsi="仿宋" w:cs="宋体"/>
          <w:sz w:val="28"/>
          <w:szCs w:val="28"/>
        </w:rPr>
      </w:pPr>
      <w:r w:rsidRPr="00C03ADB">
        <w:rPr>
          <w:rFonts w:ascii="仿宋" w:eastAsia="仿宋" w:hAnsi="仿宋" w:cs="宋体" w:hint="eastAsia"/>
          <w:sz w:val="28"/>
          <w:szCs w:val="28"/>
        </w:rPr>
        <w:t xml:space="preserve">年   月   日                 年   月    日  </w:t>
      </w:r>
    </w:p>
    <w:p w:rsidR="00C12B45" w:rsidRPr="00C03ADB" w:rsidRDefault="00C12B45">
      <w:pPr>
        <w:spacing w:line="480" w:lineRule="exact"/>
        <w:rPr>
          <w:rFonts w:ascii="仿宋" w:eastAsia="仿宋" w:hAnsi="仿宋" w:cs="宋体"/>
          <w:sz w:val="28"/>
          <w:szCs w:val="28"/>
        </w:rPr>
      </w:pPr>
    </w:p>
    <w:p w:rsidR="00C12B45" w:rsidRPr="00C03ADB" w:rsidRDefault="00C12B45">
      <w:pPr>
        <w:spacing w:line="480" w:lineRule="exact"/>
        <w:rPr>
          <w:rFonts w:ascii="仿宋" w:eastAsia="仿宋" w:hAnsi="仿宋" w:cs="宋体"/>
          <w:sz w:val="28"/>
          <w:szCs w:val="28"/>
        </w:rPr>
      </w:pPr>
    </w:p>
    <w:p w:rsidR="00C12B45" w:rsidRPr="00C03ADB" w:rsidRDefault="00C12B45">
      <w:pPr>
        <w:spacing w:line="480" w:lineRule="exact"/>
        <w:rPr>
          <w:rFonts w:ascii="仿宋" w:eastAsia="仿宋" w:hAnsi="仿宋" w:cs="宋体"/>
          <w:sz w:val="28"/>
          <w:szCs w:val="28"/>
        </w:rPr>
      </w:pPr>
    </w:p>
    <w:p w:rsidR="00C12B45" w:rsidRPr="00C03ADB" w:rsidRDefault="00C12B45">
      <w:pPr>
        <w:spacing w:line="480" w:lineRule="exact"/>
        <w:rPr>
          <w:rFonts w:ascii="仿宋" w:eastAsia="仿宋" w:hAnsi="仿宋" w:cs="宋体"/>
          <w:sz w:val="28"/>
          <w:szCs w:val="28"/>
        </w:rPr>
      </w:pPr>
    </w:p>
    <w:p w:rsidR="00C12B45" w:rsidRPr="00C03ADB" w:rsidRDefault="002F01AE">
      <w:pPr>
        <w:spacing w:line="480" w:lineRule="exact"/>
        <w:rPr>
          <w:rFonts w:ascii="仿宋" w:eastAsia="仿宋" w:hAnsi="仿宋" w:cs="宋体"/>
          <w:sz w:val="28"/>
          <w:szCs w:val="28"/>
        </w:rPr>
      </w:pPr>
      <w:r w:rsidRPr="00C03ADB">
        <w:rPr>
          <w:rFonts w:ascii="仿宋" w:eastAsia="仿宋" w:hAnsi="仿宋" w:cs="宋体" w:hint="eastAsia"/>
          <w:sz w:val="28"/>
          <w:szCs w:val="28"/>
        </w:rPr>
        <w:t>被授权人身份证复印件</w:t>
      </w:r>
    </w:p>
    <w:p w:rsidR="00C12B45" w:rsidRPr="00C03ADB" w:rsidRDefault="00C12B45">
      <w:pPr>
        <w:spacing w:line="480" w:lineRule="exact"/>
        <w:rPr>
          <w:rFonts w:ascii="仿宋" w:eastAsia="仿宋" w:hAnsi="仿宋" w:cs="宋体"/>
          <w:sz w:val="28"/>
          <w:szCs w:val="28"/>
        </w:rPr>
      </w:pPr>
    </w:p>
    <w:p w:rsidR="00C12B45" w:rsidRPr="00C03ADB" w:rsidRDefault="002F01AE">
      <w:pPr>
        <w:spacing w:line="480" w:lineRule="exact"/>
        <w:ind w:firstLineChars="950" w:firstLine="2660"/>
        <w:rPr>
          <w:rFonts w:ascii="仿宋" w:eastAsia="仿宋" w:hAnsi="仿宋" w:cs="宋体"/>
          <w:b/>
          <w:bCs/>
          <w:sz w:val="28"/>
          <w:szCs w:val="28"/>
        </w:rPr>
      </w:pPr>
      <w:r w:rsidRPr="00C03ADB">
        <w:rPr>
          <w:rFonts w:ascii="仿宋" w:eastAsia="仿宋" w:hAnsi="仿宋" w:cs="宋体" w:hint="eastAsia"/>
          <w:sz w:val="28"/>
          <w:szCs w:val="28"/>
        </w:rPr>
        <w:t>（粘贴此处）</w:t>
      </w:r>
    </w:p>
    <w:p w:rsidR="00C12B45" w:rsidRPr="00C03ADB" w:rsidRDefault="002F01AE">
      <w:pPr>
        <w:spacing w:line="480" w:lineRule="exact"/>
        <w:ind w:firstLineChars="200" w:firstLine="562"/>
        <w:rPr>
          <w:rFonts w:ascii="仿宋" w:eastAsia="仿宋" w:hAnsi="仿宋" w:cs="宋体"/>
          <w:b/>
          <w:bCs/>
          <w:sz w:val="28"/>
          <w:szCs w:val="28"/>
        </w:rPr>
      </w:pPr>
      <w:r w:rsidRPr="00C03ADB">
        <w:rPr>
          <w:rFonts w:ascii="仿宋" w:eastAsia="仿宋" w:hAnsi="仿宋" w:cs="宋体" w:hint="eastAsia"/>
          <w:b/>
          <w:bCs/>
          <w:sz w:val="28"/>
          <w:szCs w:val="28"/>
        </w:rPr>
        <w:t>注:参加磋商时被授权人将身份证原件带至现场备查。</w:t>
      </w:r>
    </w:p>
    <w:p w:rsidR="00C12B45" w:rsidRPr="00C03ADB" w:rsidRDefault="00C12B45">
      <w:pPr>
        <w:spacing w:line="480" w:lineRule="exact"/>
        <w:ind w:firstLineChars="200" w:firstLine="562"/>
        <w:rPr>
          <w:rFonts w:ascii="仿宋" w:eastAsia="仿宋" w:hAnsi="仿宋" w:cs="宋体"/>
          <w:b/>
          <w:bCs/>
          <w:sz w:val="28"/>
          <w:szCs w:val="28"/>
        </w:rPr>
      </w:pPr>
    </w:p>
    <w:p w:rsidR="00C12B45" w:rsidRPr="00C03ADB" w:rsidRDefault="00C12B45">
      <w:pPr>
        <w:spacing w:line="480" w:lineRule="exact"/>
        <w:ind w:firstLineChars="200" w:firstLine="562"/>
        <w:rPr>
          <w:rFonts w:ascii="仿宋" w:eastAsia="仿宋" w:hAnsi="仿宋" w:cs="宋体"/>
          <w:b/>
          <w:bCs/>
          <w:sz w:val="28"/>
          <w:szCs w:val="28"/>
        </w:rPr>
      </w:pPr>
    </w:p>
    <w:p w:rsidR="00C12B45" w:rsidRPr="00C03ADB" w:rsidRDefault="00C12B45">
      <w:pPr>
        <w:spacing w:line="480" w:lineRule="exact"/>
        <w:rPr>
          <w:rFonts w:ascii="仿宋" w:eastAsia="仿宋" w:hAnsi="仿宋" w:cs="宋体"/>
          <w:b/>
          <w:color w:val="000000"/>
          <w:sz w:val="28"/>
          <w:szCs w:val="28"/>
        </w:rPr>
      </w:pPr>
    </w:p>
    <w:p w:rsidR="00C12B45" w:rsidRPr="00C03ADB" w:rsidRDefault="002F01AE">
      <w:pPr>
        <w:snapToGrid w:val="0"/>
        <w:spacing w:line="520" w:lineRule="exact"/>
        <w:jc w:val="center"/>
        <w:outlineLvl w:val="3"/>
        <w:rPr>
          <w:rFonts w:ascii="仿宋" w:eastAsia="仿宋" w:hAnsi="仿宋" w:cs="宋体"/>
          <w:b/>
          <w:sz w:val="28"/>
          <w:szCs w:val="28"/>
        </w:rPr>
      </w:pPr>
      <w:r w:rsidRPr="00C03ADB">
        <w:rPr>
          <w:rFonts w:ascii="仿宋" w:eastAsia="仿宋" w:hAnsi="仿宋" w:cs="宋体" w:hint="eastAsia"/>
          <w:b/>
          <w:sz w:val="28"/>
          <w:szCs w:val="28"/>
        </w:rPr>
        <w:lastRenderedPageBreak/>
        <w:t>三、现场勘察承诺函</w:t>
      </w:r>
    </w:p>
    <w:p w:rsidR="00C12B45" w:rsidRPr="00C03ADB" w:rsidRDefault="002F01AE">
      <w:pPr>
        <w:spacing w:line="480" w:lineRule="exact"/>
        <w:rPr>
          <w:rFonts w:ascii="仿宋" w:eastAsia="仿宋" w:hAnsi="仿宋" w:cs="宋体"/>
          <w:color w:val="000000"/>
          <w:sz w:val="28"/>
          <w:szCs w:val="28"/>
        </w:rPr>
      </w:pPr>
      <w:r w:rsidRPr="00C03ADB">
        <w:rPr>
          <w:rFonts w:ascii="仿宋" w:eastAsia="仿宋" w:hAnsi="仿宋" w:cs="宋体" w:hint="eastAsia"/>
          <w:color w:val="000000"/>
          <w:sz w:val="28"/>
          <w:szCs w:val="28"/>
        </w:rPr>
        <w:t>南通市</w:t>
      </w:r>
      <w:r w:rsidR="00CD0C85" w:rsidRPr="00C03ADB">
        <w:rPr>
          <w:rFonts w:ascii="仿宋" w:eastAsia="仿宋" w:hAnsi="仿宋" w:cs="宋体" w:hint="eastAsia"/>
          <w:color w:val="000000"/>
          <w:sz w:val="28"/>
          <w:szCs w:val="28"/>
        </w:rPr>
        <w:t>崇川</w:t>
      </w:r>
      <w:r w:rsidRPr="00C03ADB">
        <w:rPr>
          <w:rFonts w:ascii="仿宋" w:eastAsia="仿宋" w:hAnsi="仿宋" w:cs="宋体" w:hint="eastAsia"/>
          <w:color w:val="000000"/>
          <w:sz w:val="28"/>
          <w:szCs w:val="28"/>
        </w:rPr>
        <w:t>区人民检察院：</w:t>
      </w:r>
    </w:p>
    <w:p w:rsidR="00C12B45" w:rsidRPr="00C03ADB" w:rsidRDefault="002F01AE">
      <w:pPr>
        <w:spacing w:line="480" w:lineRule="exact"/>
        <w:ind w:firstLineChars="200" w:firstLine="560"/>
        <w:rPr>
          <w:rFonts w:ascii="仿宋" w:eastAsia="仿宋" w:hAnsi="仿宋" w:cs="宋体"/>
          <w:color w:val="000000"/>
          <w:sz w:val="28"/>
          <w:szCs w:val="28"/>
        </w:rPr>
      </w:pPr>
      <w:r w:rsidRPr="00C03ADB">
        <w:rPr>
          <w:rFonts w:ascii="仿宋" w:eastAsia="仿宋" w:hAnsi="仿宋" w:cs="宋体" w:hint="eastAsia"/>
          <w:color w:val="000000"/>
          <w:sz w:val="28"/>
          <w:szCs w:val="28"/>
        </w:rPr>
        <w:t>依据贵单位</w:t>
      </w:r>
      <w:r w:rsidRPr="00C03ADB">
        <w:rPr>
          <w:rFonts w:ascii="仿宋" w:eastAsia="仿宋" w:hAnsi="仿宋" w:cs="宋体" w:hint="eastAsia"/>
          <w:color w:val="000000"/>
          <w:sz w:val="28"/>
          <w:szCs w:val="28"/>
          <w:u w:val="single"/>
        </w:rPr>
        <w:t xml:space="preserve">                （竞争性磋商项目名称及项目编号)</w:t>
      </w:r>
      <w:r w:rsidRPr="00C03ADB">
        <w:rPr>
          <w:rFonts w:ascii="仿宋" w:eastAsia="仿宋" w:hAnsi="仿宋" w:cs="宋体" w:hint="eastAsia"/>
          <w:color w:val="000000"/>
          <w:sz w:val="28"/>
          <w:szCs w:val="28"/>
        </w:rPr>
        <w:t>项目磋商文件的要求。我方已于年月</w:t>
      </w:r>
      <w:r w:rsidRPr="00C03ADB">
        <w:rPr>
          <w:rFonts w:ascii="仿宋" w:eastAsia="仿宋" w:hAnsi="仿宋" w:cs="宋体" w:hint="eastAsia"/>
          <w:color w:val="000000"/>
          <w:sz w:val="28"/>
          <w:szCs w:val="28"/>
          <w:u w:val="single"/>
        </w:rPr>
        <w:t xml:space="preserve">    日</w:t>
      </w:r>
      <w:r w:rsidRPr="00C03ADB">
        <w:rPr>
          <w:rFonts w:ascii="仿宋" w:eastAsia="仿宋" w:hAnsi="仿宋" w:cs="宋体" w:hint="eastAsia"/>
          <w:color w:val="000000"/>
          <w:sz w:val="28"/>
          <w:szCs w:val="28"/>
        </w:rPr>
        <w:t xml:space="preserve">对该项目进行了现场勘察，现就现场勘察情况做如下承诺：  </w:t>
      </w:r>
    </w:p>
    <w:p w:rsidR="00C12B45" w:rsidRPr="00C03ADB" w:rsidRDefault="002F01AE">
      <w:pPr>
        <w:spacing w:line="480" w:lineRule="exact"/>
        <w:ind w:firstLineChars="200" w:firstLine="560"/>
        <w:rPr>
          <w:rFonts w:ascii="仿宋" w:eastAsia="仿宋" w:hAnsi="仿宋" w:cs="宋体"/>
          <w:color w:val="000000"/>
          <w:sz w:val="28"/>
          <w:szCs w:val="28"/>
        </w:rPr>
      </w:pPr>
      <w:r w:rsidRPr="00C03ADB">
        <w:rPr>
          <w:rFonts w:ascii="仿宋" w:eastAsia="仿宋" w:hAnsi="仿宋" w:cs="宋体" w:hint="eastAsia"/>
          <w:color w:val="000000"/>
          <w:sz w:val="28"/>
          <w:szCs w:val="28"/>
        </w:rPr>
        <w:t>1、经现场勘察，我方已熟悉与该项目相关的供货及安装现场、施工环境、现场周围交通道路等所有情况。</w:t>
      </w:r>
    </w:p>
    <w:p w:rsidR="00C12B45" w:rsidRPr="00C03ADB" w:rsidRDefault="002F01AE">
      <w:pPr>
        <w:spacing w:line="480" w:lineRule="exact"/>
        <w:ind w:firstLineChars="200" w:firstLine="560"/>
        <w:rPr>
          <w:rFonts w:ascii="仿宋" w:eastAsia="仿宋" w:hAnsi="仿宋" w:cs="宋体"/>
          <w:color w:val="000000"/>
          <w:sz w:val="28"/>
          <w:szCs w:val="28"/>
        </w:rPr>
      </w:pPr>
      <w:r w:rsidRPr="00C03ADB">
        <w:rPr>
          <w:rFonts w:ascii="仿宋" w:eastAsia="仿宋" w:hAnsi="仿宋" w:cs="宋体" w:hint="eastAsia"/>
          <w:color w:val="000000"/>
          <w:sz w:val="28"/>
          <w:szCs w:val="28"/>
        </w:rPr>
        <w:t>2、我方承诺自行承担本次现场勘察所发生的所有费用并承担勘察现场的相关责任和风险。</w:t>
      </w:r>
    </w:p>
    <w:p w:rsidR="00C12B45" w:rsidRPr="00C03ADB" w:rsidRDefault="002F01AE">
      <w:pPr>
        <w:spacing w:line="480" w:lineRule="exact"/>
        <w:ind w:firstLineChars="200" w:firstLine="560"/>
        <w:rPr>
          <w:rFonts w:ascii="仿宋" w:eastAsia="仿宋" w:hAnsi="仿宋" w:cs="宋体"/>
          <w:color w:val="000000"/>
          <w:sz w:val="28"/>
          <w:szCs w:val="28"/>
        </w:rPr>
      </w:pPr>
      <w:r w:rsidRPr="00C03ADB">
        <w:rPr>
          <w:rFonts w:ascii="仿宋" w:eastAsia="仿宋" w:hAnsi="仿宋" w:cs="宋体" w:hint="eastAsia"/>
          <w:color w:val="000000"/>
          <w:sz w:val="28"/>
          <w:szCs w:val="28"/>
        </w:rPr>
        <w:t>3、我方承诺在任何情况下均不以不完全了解现场情况为理由而向采购单位提出任何索赔的要求。</w:t>
      </w:r>
    </w:p>
    <w:p w:rsidR="00C12B45" w:rsidRPr="00C03ADB" w:rsidRDefault="002F01AE">
      <w:pPr>
        <w:spacing w:line="480" w:lineRule="exact"/>
        <w:ind w:firstLineChars="200" w:firstLine="560"/>
        <w:rPr>
          <w:rFonts w:ascii="仿宋" w:eastAsia="仿宋" w:hAnsi="仿宋" w:cs="宋体"/>
          <w:color w:val="000000" w:themeColor="text1"/>
          <w:sz w:val="28"/>
          <w:szCs w:val="28"/>
        </w:rPr>
      </w:pPr>
      <w:r w:rsidRPr="00C03ADB">
        <w:rPr>
          <w:rFonts w:ascii="仿宋" w:eastAsia="仿宋" w:hAnsi="仿宋" w:cs="宋体" w:hint="eastAsia"/>
          <w:color w:val="000000" w:themeColor="text1"/>
          <w:sz w:val="28"/>
          <w:szCs w:val="28"/>
        </w:rPr>
        <w:t>4、联系人：</w:t>
      </w:r>
      <w:r w:rsidR="00906FA8" w:rsidRPr="00C03ADB">
        <w:rPr>
          <w:rFonts w:ascii="仿宋" w:eastAsia="仿宋" w:hAnsi="仿宋" w:cs="宋体" w:hint="eastAsia"/>
          <w:color w:val="000000" w:themeColor="text1"/>
          <w:sz w:val="28"/>
          <w:szCs w:val="28"/>
        </w:rPr>
        <w:t>徐立</w:t>
      </w:r>
      <w:r w:rsidRPr="00C03ADB">
        <w:rPr>
          <w:rFonts w:ascii="仿宋" w:eastAsia="仿宋" w:hAnsi="仿宋" w:cs="宋体" w:hint="eastAsia"/>
          <w:color w:val="000000" w:themeColor="text1"/>
          <w:sz w:val="28"/>
          <w:szCs w:val="28"/>
        </w:rPr>
        <w:t>，联系电话：</w:t>
      </w:r>
      <w:r w:rsidR="00906FA8" w:rsidRPr="00C03ADB">
        <w:rPr>
          <w:rFonts w:ascii="仿宋" w:eastAsia="仿宋" w:hAnsi="仿宋" w:cs="宋体" w:hint="eastAsia"/>
          <w:color w:val="000000" w:themeColor="text1"/>
          <w:sz w:val="28"/>
          <w:szCs w:val="28"/>
        </w:rPr>
        <w:t xml:space="preserve">           </w:t>
      </w:r>
      <w:r w:rsidRPr="00C03ADB">
        <w:rPr>
          <w:rFonts w:ascii="仿宋" w:eastAsia="仿宋" w:hAnsi="仿宋" w:cs="宋体" w:hint="eastAsia"/>
          <w:color w:val="000000" w:themeColor="text1"/>
          <w:sz w:val="28"/>
          <w:szCs w:val="28"/>
        </w:rPr>
        <w:t>。</w:t>
      </w:r>
    </w:p>
    <w:p w:rsidR="00C12B45" w:rsidRPr="00C03ADB" w:rsidRDefault="00C12B45">
      <w:pPr>
        <w:spacing w:line="480" w:lineRule="exact"/>
        <w:ind w:firstLineChars="200" w:firstLine="560"/>
        <w:rPr>
          <w:rFonts w:ascii="仿宋" w:eastAsia="仿宋" w:hAnsi="仿宋" w:cs="宋体"/>
          <w:color w:val="000000"/>
          <w:sz w:val="28"/>
          <w:szCs w:val="28"/>
        </w:rPr>
      </w:pPr>
    </w:p>
    <w:p w:rsidR="00C12B45" w:rsidRPr="00C03ADB" w:rsidRDefault="00C12B45">
      <w:pPr>
        <w:spacing w:line="480" w:lineRule="exact"/>
        <w:ind w:firstLineChars="700" w:firstLine="1960"/>
        <w:rPr>
          <w:rFonts w:ascii="仿宋" w:eastAsia="仿宋" w:hAnsi="仿宋" w:cs="宋体"/>
          <w:color w:val="000000"/>
          <w:sz w:val="28"/>
          <w:szCs w:val="28"/>
        </w:rPr>
      </w:pPr>
    </w:p>
    <w:p w:rsidR="00C12B45" w:rsidRPr="00C03ADB" w:rsidRDefault="00C12B45">
      <w:pPr>
        <w:spacing w:line="480" w:lineRule="exact"/>
        <w:ind w:firstLineChars="700" w:firstLine="1960"/>
        <w:rPr>
          <w:rFonts w:ascii="仿宋" w:eastAsia="仿宋" w:hAnsi="仿宋" w:cs="宋体"/>
          <w:color w:val="000000"/>
          <w:sz w:val="28"/>
          <w:szCs w:val="28"/>
        </w:rPr>
      </w:pPr>
    </w:p>
    <w:p w:rsidR="00C12B45" w:rsidRPr="00C03ADB" w:rsidRDefault="00C12B45">
      <w:pPr>
        <w:spacing w:line="480" w:lineRule="exact"/>
        <w:ind w:firstLineChars="700" w:firstLine="1960"/>
        <w:rPr>
          <w:rFonts w:ascii="仿宋" w:eastAsia="仿宋" w:hAnsi="仿宋" w:cs="宋体"/>
          <w:color w:val="000000"/>
          <w:sz w:val="28"/>
          <w:szCs w:val="28"/>
        </w:rPr>
      </w:pPr>
    </w:p>
    <w:p w:rsidR="00C12B45" w:rsidRPr="00C03ADB" w:rsidRDefault="002F01AE">
      <w:pPr>
        <w:spacing w:line="480" w:lineRule="exact"/>
        <w:ind w:firstLineChars="850" w:firstLine="2380"/>
        <w:rPr>
          <w:rFonts w:ascii="仿宋" w:eastAsia="仿宋" w:hAnsi="仿宋" w:cs="宋体"/>
          <w:color w:val="000000"/>
          <w:sz w:val="28"/>
          <w:szCs w:val="28"/>
        </w:rPr>
      </w:pPr>
      <w:r w:rsidRPr="00C03ADB">
        <w:rPr>
          <w:rFonts w:ascii="仿宋" w:eastAsia="仿宋" w:hAnsi="仿宋" w:cs="宋体" w:hint="eastAsia"/>
          <w:bCs/>
          <w:color w:val="000000"/>
          <w:sz w:val="28"/>
          <w:szCs w:val="28"/>
        </w:rPr>
        <w:t>供应商</w:t>
      </w:r>
      <w:r w:rsidRPr="00C03ADB">
        <w:rPr>
          <w:rFonts w:ascii="仿宋" w:eastAsia="仿宋" w:hAnsi="仿宋" w:cs="宋体" w:hint="eastAsia"/>
          <w:color w:val="000000"/>
          <w:sz w:val="28"/>
          <w:szCs w:val="28"/>
        </w:rPr>
        <w:t>：（加盖公章）</w:t>
      </w:r>
    </w:p>
    <w:p w:rsidR="00C12B45" w:rsidRPr="00C03ADB" w:rsidRDefault="002F01AE">
      <w:pPr>
        <w:spacing w:line="480" w:lineRule="exact"/>
        <w:ind w:firstLineChars="700" w:firstLine="1960"/>
        <w:rPr>
          <w:rFonts w:ascii="仿宋" w:eastAsia="仿宋" w:hAnsi="仿宋" w:cs="宋体"/>
          <w:color w:val="000000"/>
          <w:sz w:val="28"/>
          <w:szCs w:val="28"/>
        </w:rPr>
      </w:pPr>
      <w:r w:rsidRPr="00C03ADB">
        <w:rPr>
          <w:rFonts w:ascii="仿宋" w:eastAsia="仿宋" w:hAnsi="仿宋" w:cs="宋体" w:hint="eastAsia"/>
          <w:color w:val="000000"/>
          <w:sz w:val="28"/>
          <w:szCs w:val="28"/>
        </w:rPr>
        <w:t xml:space="preserve"> 法定代表人或被授权人：（签字或盖章）</w:t>
      </w:r>
    </w:p>
    <w:p w:rsidR="00C12B45" w:rsidRPr="00C03ADB" w:rsidRDefault="00C12B45">
      <w:pPr>
        <w:spacing w:line="480" w:lineRule="exact"/>
        <w:ind w:firstLineChars="1800" w:firstLine="5040"/>
        <w:rPr>
          <w:rFonts w:ascii="仿宋" w:eastAsia="仿宋" w:hAnsi="仿宋" w:cs="宋体"/>
          <w:color w:val="000000"/>
          <w:sz w:val="28"/>
          <w:szCs w:val="28"/>
        </w:rPr>
      </w:pPr>
    </w:p>
    <w:p w:rsidR="00C12B45" w:rsidRPr="00C03ADB" w:rsidRDefault="002F01AE">
      <w:pPr>
        <w:spacing w:line="480" w:lineRule="exact"/>
        <w:ind w:firstLineChars="1850" w:firstLine="5180"/>
        <w:rPr>
          <w:rFonts w:ascii="仿宋" w:eastAsia="仿宋" w:hAnsi="仿宋" w:cs="宋体"/>
          <w:color w:val="000000"/>
          <w:sz w:val="28"/>
          <w:szCs w:val="28"/>
        </w:rPr>
      </w:pPr>
      <w:r w:rsidRPr="00C03ADB">
        <w:rPr>
          <w:rFonts w:ascii="仿宋" w:eastAsia="仿宋" w:hAnsi="仿宋" w:cs="宋体" w:hint="eastAsia"/>
          <w:color w:val="000000"/>
          <w:sz w:val="28"/>
          <w:szCs w:val="28"/>
        </w:rPr>
        <w:t>年   月   日</w:t>
      </w:r>
    </w:p>
    <w:p w:rsidR="00C12B45" w:rsidRPr="00C03ADB" w:rsidRDefault="00C12B45">
      <w:pPr>
        <w:widowControl/>
        <w:spacing w:line="460" w:lineRule="exact"/>
        <w:jc w:val="left"/>
        <w:rPr>
          <w:rFonts w:ascii="仿宋" w:eastAsia="仿宋" w:hAnsi="仿宋" w:cs="宋体"/>
          <w:color w:val="000000"/>
          <w:kern w:val="0"/>
          <w:sz w:val="28"/>
          <w:szCs w:val="28"/>
        </w:rPr>
      </w:pPr>
    </w:p>
    <w:p w:rsidR="00C12B45" w:rsidRPr="00C03ADB" w:rsidRDefault="00C12B45">
      <w:pPr>
        <w:spacing w:line="480" w:lineRule="exact"/>
        <w:jc w:val="center"/>
        <w:rPr>
          <w:rFonts w:ascii="仿宋" w:eastAsia="仿宋" w:hAnsi="仿宋" w:cs="宋体"/>
          <w:color w:val="000000"/>
          <w:sz w:val="28"/>
          <w:szCs w:val="28"/>
        </w:rPr>
      </w:pPr>
    </w:p>
    <w:p w:rsidR="00C12B45" w:rsidRPr="00C03ADB" w:rsidRDefault="002F01AE">
      <w:pPr>
        <w:spacing w:line="480" w:lineRule="exact"/>
        <w:jc w:val="center"/>
        <w:rPr>
          <w:rFonts w:ascii="仿宋" w:eastAsia="仿宋" w:hAnsi="仿宋" w:cs="宋体"/>
          <w:b/>
          <w:bCs/>
          <w:color w:val="000000"/>
          <w:sz w:val="28"/>
          <w:szCs w:val="28"/>
        </w:rPr>
      </w:pPr>
      <w:r w:rsidRPr="00C03ADB">
        <w:rPr>
          <w:rFonts w:ascii="仿宋" w:eastAsia="仿宋" w:hAnsi="仿宋" w:cs="宋体" w:hint="eastAsia"/>
          <w:b/>
          <w:color w:val="000000"/>
          <w:sz w:val="28"/>
          <w:szCs w:val="28"/>
        </w:rPr>
        <w:br w:type="page"/>
      </w:r>
    </w:p>
    <w:p w:rsidR="00C12B45" w:rsidRPr="00C03ADB" w:rsidRDefault="002F01AE">
      <w:pPr>
        <w:snapToGrid w:val="0"/>
        <w:spacing w:line="520" w:lineRule="exact"/>
        <w:jc w:val="center"/>
        <w:outlineLvl w:val="3"/>
        <w:rPr>
          <w:rFonts w:ascii="仿宋" w:eastAsia="仿宋" w:hAnsi="仿宋" w:cs="宋体"/>
          <w:b/>
          <w:sz w:val="28"/>
          <w:szCs w:val="28"/>
        </w:rPr>
      </w:pPr>
      <w:r w:rsidRPr="00C03ADB">
        <w:rPr>
          <w:rFonts w:ascii="仿宋" w:eastAsia="仿宋" w:hAnsi="仿宋" w:cs="宋体" w:hint="eastAsia"/>
          <w:b/>
          <w:sz w:val="28"/>
          <w:szCs w:val="28"/>
        </w:rPr>
        <w:lastRenderedPageBreak/>
        <w:t>四、技术条款响应一览表</w:t>
      </w:r>
    </w:p>
    <w:p w:rsidR="00C12B45" w:rsidRPr="00C03ADB" w:rsidRDefault="002F01AE">
      <w:pPr>
        <w:tabs>
          <w:tab w:val="left" w:pos="4050"/>
        </w:tabs>
        <w:spacing w:line="500" w:lineRule="exact"/>
        <w:rPr>
          <w:rFonts w:ascii="仿宋" w:eastAsia="仿宋" w:hAnsi="仿宋" w:cs="宋体"/>
          <w:b/>
          <w:strike/>
          <w:color w:val="000000"/>
          <w:sz w:val="28"/>
          <w:szCs w:val="28"/>
        </w:rPr>
      </w:pPr>
      <w:r w:rsidRPr="00C03ADB">
        <w:rPr>
          <w:rFonts w:ascii="仿宋" w:eastAsia="仿宋" w:hAnsi="仿宋" w:cs="宋体" w:hint="eastAsia"/>
          <w:color w:val="000000"/>
          <w:sz w:val="28"/>
          <w:szCs w:val="28"/>
        </w:rPr>
        <w:t>供应商应响应磋商文件中针对磋商货物提出的技术规格与要求</w:t>
      </w:r>
    </w:p>
    <w:tbl>
      <w:tblPr>
        <w:tblW w:w="108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10"/>
        <w:gridCol w:w="992"/>
        <w:gridCol w:w="1559"/>
        <w:gridCol w:w="1701"/>
        <w:gridCol w:w="1701"/>
        <w:gridCol w:w="2127"/>
        <w:gridCol w:w="1220"/>
        <w:gridCol w:w="809"/>
      </w:tblGrid>
      <w:tr w:rsidR="00C12B45" w:rsidRPr="00C03ADB">
        <w:trPr>
          <w:trHeight w:hRule="exact" w:val="1145"/>
          <w:jc w:val="center"/>
        </w:trPr>
        <w:tc>
          <w:tcPr>
            <w:tcW w:w="710" w:type="dxa"/>
            <w:tcBorders>
              <w:top w:val="single" w:sz="12" w:space="0" w:color="auto"/>
              <w:left w:val="single" w:sz="12" w:space="0" w:color="auto"/>
              <w:bottom w:val="single" w:sz="4" w:space="0" w:color="auto"/>
              <w:right w:val="single" w:sz="4" w:space="0" w:color="auto"/>
            </w:tcBorders>
            <w:vAlign w:val="center"/>
          </w:tcPr>
          <w:p w:rsidR="00C12B45" w:rsidRPr="00C03ADB" w:rsidRDefault="002F01AE">
            <w:pPr>
              <w:jc w:val="center"/>
              <w:rPr>
                <w:rFonts w:ascii="仿宋" w:eastAsia="仿宋" w:hAnsi="仿宋" w:cs="宋体"/>
                <w:color w:val="000000"/>
                <w:szCs w:val="24"/>
              </w:rPr>
            </w:pPr>
            <w:r w:rsidRPr="00C03ADB">
              <w:rPr>
                <w:rFonts w:ascii="仿宋" w:eastAsia="仿宋" w:hAnsi="仿宋" w:cs="宋体" w:hint="eastAsia"/>
                <w:color w:val="000000"/>
                <w:szCs w:val="24"/>
              </w:rPr>
              <w:t>序号</w:t>
            </w:r>
          </w:p>
        </w:tc>
        <w:tc>
          <w:tcPr>
            <w:tcW w:w="992" w:type="dxa"/>
            <w:tcBorders>
              <w:top w:val="single" w:sz="12" w:space="0" w:color="auto"/>
              <w:left w:val="single" w:sz="4" w:space="0" w:color="auto"/>
              <w:bottom w:val="single" w:sz="4" w:space="0" w:color="auto"/>
              <w:right w:val="single" w:sz="4" w:space="0" w:color="auto"/>
            </w:tcBorders>
            <w:vAlign w:val="center"/>
          </w:tcPr>
          <w:p w:rsidR="00C12B45" w:rsidRPr="00C03ADB" w:rsidRDefault="002F01AE">
            <w:pPr>
              <w:jc w:val="center"/>
              <w:rPr>
                <w:rFonts w:ascii="仿宋" w:eastAsia="仿宋" w:hAnsi="仿宋" w:cs="宋体"/>
                <w:color w:val="000000"/>
                <w:szCs w:val="24"/>
              </w:rPr>
            </w:pPr>
            <w:r w:rsidRPr="00C03ADB">
              <w:rPr>
                <w:rFonts w:ascii="仿宋" w:eastAsia="仿宋" w:hAnsi="仿宋" w:cs="宋体" w:hint="eastAsia"/>
                <w:color w:val="000000"/>
                <w:szCs w:val="24"/>
              </w:rPr>
              <w:t>货物名称</w:t>
            </w:r>
          </w:p>
        </w:tc>
        <w:tc>
          <w:tcPr>
            <w:tcW w:w="1559" w:type="dxa"/>
            <w:tcBorders>
              <w:top w:val="single" w:sz="12" w:space="0" w:color="auto"/>
              <w:left w:val="single" w:sz="4" w:space="0" w:color="auto"/>
              <w:bottom w:val="single" w:sz="4" w:space="0" w:color="auto"/>
              <w:right w:val="single" w:sz="4" w:space="0" w:color="auto"/>
            </w:tcBorders>
            <w:vAlign w:val="center"/>
          </w:tcPr>
          <w:p w:rsidR="00C12B45" w:rsidRPr="00C03ADB" w:rsidRDefault="002F01AE">
            <w:pPr>
              <w:jc w:val="center"/>
              <w:rPr>
                <w:rFonts w:ascii="仿宋" w:eastAsia="仿宋" w:hAnsi="仿宋" w:cs="宋体"/>
                <w:color w:val="000000"/>
                <w:szCs w:val="24"/>
              </w:rPr>
            </w:pPr>
            <w:r w:rsidRPr="00C03ADB">
              <w:rPr>
                <w:rFonts w:ascii="仿宋" w:eastAsia="仿宋" w:hAnsi="仿宋" w:cs="宋体" w:hint="eastAsia"/>
                <w:color w:val="000000"/>
                <w:szCs w:val="24"/>
              </w:rPr>
              <w:t>磋商文件建议品牌</w:t>
            </w:r>
          </w:p>
        </w:tc>
        <w:tc>
          <w:tcPr>
            <w:tcW w:w="1701" w:type="dxa"/>
            <w:tcBorders>
              <w:top w:val="single" w:sz="12" w:space="0" w:color="auto"/>
              <w:left w:val="single" w:sz="4" w:space="0" w:color="auto"/>
              <w:bottom w:val="single" w:sz="4" w:space="0" w:color="auto"/>
              <w:right w:val="single" w:sz="4" w:space="0" w:color="auto"/>
            </w:tcBorders>
            <w:vAlign w:val="center"/>
          </w:tcPr>
          <w:p w:rsidR="00C12B45" w:rsidRPr="00C03ADB" w:rsidRDefault="002F01AE">
            <w:pPr>
              <w:jc w:val="center"/>
              <w:rPr>
                <w:rFonts w:ascii="仿宋" w:eastAsia="仿宋" w:hAnsi="仿宋" w:cs="宋体"/>
                <w:color w:val="000000"/>
                <w:szCs w:val="24"/>
              </w:rPr>
            </w:pPr>
            <w:r w:rsidRPr="00C03ADB">
              <w:rPr>
                <w:rFonts w:ascii="仿宋" w:eastAsia="仿宋" w:hAnsi="仿宋" w:cs="宋体" w:hint="eastAsia"/>
                <w:color w:val="000000"/>
                <w:szCs w:val="24"/>
              </w:rPr>
              <w:t>所投品牌型号</w:t>
            </w:r>
          </w:p>
        </w:tc>
        <w:tc>
          <w:tcPr>
            <w:tcW w:w="1701" w:type="dxa"/>
            <w:tcBorders>
              <w:top w:val="single" w:sz="12" w:space="0" w:color="auto"/>
              <w:left w:val="single" w:sz="4" w:space="0" w:color="auto"/>
              <w:bottom w:val="single" w:sz="4" w:space="0" w:color="auto"/>
              <w:right w:val="single" w:sz="4" w:space="0" w:color="auto"/>
            </w:tcBorders>
            <w:vAlign w:val="center"/>
          </w:tcPr>
          <w:p w:rsidR="00C12B45" w:rsidRPr="00C03ADB" w:rsidRDefault="002F01AE">
            <w:pPr>
              <w:jc w:val="center"/>
              <w:rPr>
                <w:rFonts w:ascii="仿宋" w:eastAsia="仿宋" w:hAnsi="仿宋" w:cs="宋体"/>
                <w:color w:val="000000"/>
                <w:szCs w:val="24"/>
              </w:rPr>
            </w:pPr>
            <w:r w:rsidRPr="00C03ADB">
              <w:rPr>
                <w:rFonts w:ascii="仿宋" w:eastAsia="仿宋" w:hAnsi="仿宋" w:cs="宋体" w:hint="eastAsia"/>
                <w:color w:val="000000"/>
                <w:szCs w:val="24"/>
              </w:rPr>
              <w:t>磋商文件技术要求</w:t>
            </w:r>
          </w:p>
        </w:tc>
        <w:tc>
          <w:tcPr>
            <w:tcW w:w="2127" w:type="dxa"/>
            <w:tcBorders>
              <w:top w:val="single" w:sz="12" w:space="0" w:color="auto"/>
              <w:left w:val="single" w:sz="4" w:space="0" w:color="auto"/>
              <w:bottom w:val="single" w:sz="4" w:space="0" w:color="auto"/>
              <w:right w:val="single" w:sz="4" w:space="0" w:color="auto"/>
            </w:tcBorders>
            <w:vAlign w:val="center"/>
          </w:tcPr>
          <w:p w:rsidR="00C12B45" w:rsidRPr="00C03ADB" w:rsidRDefault="002F01AE">
            <w:pPr>
              <w:jc w:val="center"/>
              <w:rPr>
                <w:rFonts w:ascii="仿宋" w:eastAsia="仿宋" w:hAnsi="仿宋" w:cs="宋体"/>
                <w:color w:val="000000"/>
                <w:szCs w:val="24"/>
              </w:rPr>
            </w:pPr>
            <w:r w:rsidRPr="00C03ADB">
              <w:rPr>
                <w:rFonts w:ascii="仿宋" w:eastAsia="仿宋" w:hAnsi="仿宋" w:cs="宋体" w:hint="eastAsia"/>
                <w:color w:val="000000"/>
                <w:szCs w:val="24"/>
              </w:rPr>
              <w:t>所投产品技术响应参数</w:t>
            </w:r>
          </w:p>
        </w:tc>
        <w:tc>
          <w:tcPr>
            <w:tcW w:w="1220" w:type="dxa"/>
            <w:tcBorders>
              <w:top w:val="single" w:sz="12" w:space="0" w:color="auto"/>
              <w:left w:val="single" w:sz="4" w:space="0" w:color="auto"/>
              <w:bottom w:val="single" w:sz="4" w:space="0" w:color="auto"/>
              <w:right w:val="single" w:sz="4" w:space="0" w:color="auto"/>
            </w:tcBorders>
            <w:vAlign w:val="center"/>
          </w:tcPr>
          <w:p w:rsidR="00C12B45" w:rsidRPr="00C03ADB" w:rsidRDefault="002F01AE">
            <w:pPr>
              <w:jc w:val="center"/>
              <w:rPr>
                <w:rFonts w:ascii="仿宋" w:eastAsia="仿宋" w:hAnsi="仿宋" w:cs="宋体"/>
                <w:color w:val="000000"/>
                <w:szCs w:val="24"/>
              </w:rPr>
            </w:pPr>
            <w:r w:rsidRPr="00C03ADB">
              <w:rPr>
                <w:rFonts w:ascii="仿宋" w:eastAsia="仿宋" w:hAnsi="仿宋" w:cs="宋体" w:hint="eastAsia"/>
                <w:color w:val="000000"/>
                <w:szCs w:val="24"/>
              </w:rPr>
              <w:t>偏离/响应</w:t>
            </w:r>
          </w:p>
        </w:tc>
        <w:tc>
          <w:tcPr>
            <w:tcW w:w="809" w:type="dxa"/>
            <w:tcBorders>
              <w:top w:val="single" w:sz="12" w:space="0" w:color="auto"/>
              <w:left w:val="single" w:sz="4" w:space="0" w:color="auto"/>
              <w:bottom w:val="single" w:sz="4" w:space="0" w:color="auto"/>
              <w:right w:val="single" w:sz="12" w:space="0" w:color="auto"/>
            </w:tcBorders>
            <w:vAlign w:val="center"/>
          </w:tcPr>
          <w:p w:rsidR="00C12B45" w:rsidRPr="00C03ADB" w:rsidRDefault="002F01AE">
            <w:pPr>
              <w:jc w:val="center"/>
              <w:rPr>
                <w:rFonts w:ascii="仿宋" w:eastAsia="仿宋" w:hAnsi="仿宋" w:cs="宋体"/>
                <w:color w:val="000000"/>
                <w:szCs w:val="24"/>
              </w:rPr>
            </w:pPr>
            <w:r w:rsidRPr="00C03ADB">
              <w:rPr>
                <w:rFonts w:ascii="仿宋" w:eastAsia="仿宋" w:hAnsi="仿宋" w:cs="宋体" w:hint="eastAsia"/>
                <w:color w:val="000000"/>
                <w:szCs w:val="24"/>
              </w:rPr>
              <w:t>说明</w:t>
            </w:r>
          </w:p>
        </w:tc>
      </w:tr>
      <w:tr w:rsidR="00C12B45" w:rsidRPr="00C03ADB">
        <w:trPr>
          <w:trHeight w:hRule="exact" w:val="454"/>
          <w:jc w:val="center"/>
        </w:trPr>
        <w:tc>
          <w:tcPr>
            <w:tcW w:w="710" w:type="dxa"/>
            <w:tcBorders>
              <w:top w:val="single" w:sz="4" w:space="0" w:color="auto"/>
              <w:left w:val="single" w:sz="12"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809" w:type="dxa"/>
            <w:tcBorders>
              <w:top w:val="single" w:sz="4" w:space="0" w:color="auto"/>
              <w:left w:val="single" w:sz="4" w:space="0" w:color="auto"/>
              <w:bottom w:val="single" w:sz="4" w:space="0" w:color="auto"/>
              <w:right w:val="single" w:sz="12" w:space="0" w:color="auto"/>
            </w:tcBorders>
            <w:vAlign w:val="center"/>
          </w:tcPr>
          <w:p w:rsidR="00C12B45" w:rsidRPr="00C03ADB" w:rsidRDefault="00C12B45">
            <w:pPr>
              <w:jc w:val="center"/>
              <w:rPr>
                <w:rFonts w:ascii="仿宋" w:eastAsia="仿宋" w:hAnsi="仿宋" w:cs="宋体"/>
                <w:color w:val="000000"/>
                <w:szCs w:val="24"/>
              </w:rPr>
            </w:pPr>
          </w:p>
        </w:tc>
      </w:tr>
      <w:tr w:rsidR="00C12B45" w:rsidRPr="00C03ADB">
        <w:trPr>
          <w:trHeight w:hRule="exact" w:val="454"/>
          <w:jc w:val="center"/>
        </w:trPr>
        <w:tc>
          <w:tcPr>
            <w:tcW w:w="710" w:type="dxa"/>
            <w:tcBorders>
              <w:top w:val="single" w:sz="4" w:space="0" w:color="auto"/>
              <w:left w:val="single" w:sz="12"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809" w:type="dxa"/>
            <w:tcBorders>
              <w:top w:val="single" w:sz="4" w:space="0" w:color="auto"/>
              <w:left w:val="single" w:sz="4" w:space="0" w:color="auto"/>
              <w:bottom w:val="single" w:sz="4" w:space="0" w:color="auto"/>
              <w:right w:val="single" w:sz="12" w:space="0" w:color="auto"/>
            </w:tcBorders>
            <w:vAlign w:val="center"/>
          </w:tcPr>
          <w:p w:rsidR="00C12B45" w:rsidRPr="00C03ADB" w:rsidRDefault="00C12B45">
            <w:pPr>
              <w:jc w:val="center"/>
              <w:rPr>
                <w:rFonts w:ascii="仿宋" w:eastAsia="仿宋" w:hAnsi="仿宋" w:cs="宋体"/>
                <w:color w:val="000000"/>
                <w:szCs w:val="24"/>
              </w:rPr>
            </w:pPr>
          </w:p>
        </w:tc>
      </w:tr>
      <w:tr w:rsidR="00C12B45" w:rsidRPr="00C03ADB">
        <w:trPr>
          <w:trHeight w:hRule="exact" w:val="454"/>
          <w:jc w:val="center"/>
        </w:trPr>
        <w:tc>
          <w:tcPr>
            <w:tcW w:w="710" w:type="dxa"/>
            <w:tcBorders>
              <w:top w:val="single" w:sz="4" w:space="0" w:color="auto"/>
              <w:left w:val="single" w:sz="12"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809" w:type="dxa"/>
            <w:tcBorders>
              <w:top w:val="single" w:sz="4" w:space="0" w:color="auto"/>
              <w:left w:val="single" w:sz="4" w:space="0" w:color="auto"/>
              <w:bottom w:val="single" w:sz="4" w:space="0" w:color="auto"/>
              <w:right w:val="single" w:sz="12" w:space="0" w:color="auto"/>
            </w:tcBorders>
            <w:vAlign w:val="center"/>
          </w:tcPr>
          <w:p w:rsidR="00C12B45" w:rsidRPr="00C03ADB" w:rsidRDefault="00C12B45">
            <w:pPr>
              <w:jc w:val="center"/>
              <w:rPr>
                <w:rFonts w:ascii="仿宋" w:eastAsia="仿宋" w:hAnsi="仿宋" w:cs="宋体"/>
                <w:color w:val="000000"/>
                <w:szCs w:val="24"/>
              </w:rPr>
            </w:pPr>
          </w:p>
        </w:tc>
      </w:tr>
      <w:tr w:rsidR="00C12B45" w:rsidRPr="00C03ADB">
        <w:trPr>
          <w:trHeight w:hRule="exact" w:val="454"/>
          <w:jc w:val="center"/>
        </w:trPr>
        <w:tc>
          <w:tcPr>
            <w:tcW w:w="710" w:type="dxa"/>
            <w:tcBorders>
              <w:top w:val="single" w:sz="4" w:space="0" w:color="auto"/>
              <w:left w:val="single" w:sz="12"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809" w:type="dxa"/>
            <w:tcBorders>
              <w:top w:val="single" w:sz="4" w:space="0" w:color="auto"/>
              <w:left w:val="single" w:sz="4" w:space="0" w:color="auto"/>
              <w:bottom w:val="single" w:sz="4" w:space="0" w:color="auto"/>
              <w:right w:val="single" w:sz="12" w:space="0" w:color="auto"/>
            </w:tcBorders>
            <w:vAlign w:val="center"/>
          </w:tcPr>
          <w:p w:rsidR="00C12B45" w:rsidRPr="00C03ADB" w:rsidRDefault="00C12B45">
            <w:pPr>
              <w:jc w:val="center"/>
              <w:rPr>
                <w:rFonts w:ascii="仿宋" w:eastAsia="仿宋" w:hAnsi="仿宋" w:cs="宋体"/>
                <w:color w:val="000000"/>
                <w:szCs w:val="24"/>
              </w:rPr>
            </w:pPr>
          </w:p>
        </w:tc>
      </w:tr>
      <w:tr w:rsidR="00C12B45" w:rsidRPr="00C03ADB">
        <w:trPr>
          <w:trHeight w:hRule="exact" w:val="454"/>
          <w:jc w:val="center"/>
        </w:trPr>
        <w:tc>
          <w:tcPr>
            <w:tcW w:w="710" w:type="dxa"/>
            <w:tcBorders>
              <w:top w:val="single" w:sz="4" w:space="0" w:color="auto"/>
              <w:left w:val="single" w:sz="12"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809" w:type="dxa"/>
            <w:tcBorders>
              <w:top w:val="single" w:sz="4" w:space="0" w:color="auto"/>
              <w:left w:val="single" w:sz="4" w:space="0" w:color="auto"/>
              <w:bottom w:val="single" w:sz="4" w:space="0" w:color="auto"/>
              <w:right w:val="single" w:sz="12" w:space="0" w:color="auto"/>
            </w:tcBorders>
            <w:vAlign w:val="center"/>
          </w:tcPr>
          <w:p w:rsidR="00C12B45" w:rsidRPr="00C03ADB" w:rsidRDefault="00C12B45">
            <w:pPr>
              <w:jc w:val="center"/>
              <w:rPr>
                <w:rFonts w:ascii="仿宋" w:eastAsia="仿宋" w:hAnsi="仿宋" w:cs="宋体"/>
                <w:color w:val="000000"/>
                <w:szCs w:val="24"/>
              </w:rPr>
            </w:pPr>
          </w:p>
        </w:tc>
      </w:tr>
      <w:tr w:rsidR="00C12B45" w:rsidRPr="00C03ADB">
        <w:trPr>
          <w:trHeight w:hRule="exact" w:val="454"/>
          <w:jc w:val="center"/>
        </w:trPr>
        <w:tc>
          <w:tcPr>
            <w:tcW w:w="710" w:type="dxa"/>
            <w:tcBorders>
              <w:top w:val="single" w:sz="4" w:space="0" w:color="auto"/>
              <w:left w:val="single" w:sz="12"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809" w:type="dxa"/>
            <w:tcBorders>
              <w:top w:val="single" w:sz="4" w:space="0" w:color="auto"/>
              <w:left w:val="single" w:sz="4" w:space="0" w:color="auto"/>
              <w:bottom w:val="single" w:sz="4" w:space="0" w:color="auto"/>
              <w:right w:val="single" w:sz="12" w:space="0" w:color="auto"/>
            </w:tcBorders>
            <w:vAlign w:val="center"/>
          </w:tcPr>
          <w:p w:rsidR="00C12B45" w:rsidRPr="00C03ADB" w:rsidRDefault="00C12B45">
            <w:pPr>
              <w:jc w:val="center"/>
              <w:rPr>
                <w:rFonts w:ascii="仿宋" w:eastAsia="仿宋" w:hAnsi="仿宋" w:cs="宋体"/>
                <w:color w:val="000000"/>
                <w:szCs w:val="24"/>
              </w:rPr>
            </w:pPr>
          </w:p>
        </w:tc>
      </w:tr>
      <w:tr w:rsidR="00C12B45" w:rsidRPr="00C03ADB">
        <w:trPr>
          <w:trHeight w:hRule="exact" w:val="454"/>
          <w:jc w:val="center"/>
        </w:trPr>
        <w:tc>
          <w:tcPr>
            <w:tcW w:w="710" w:type="dxa"/>
            <w:tcBorders>
              <w:top w:val="single" w:sz="4" w:space="0" w:color="auto"/>
              <w:left w:val="single" w:sz="12"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220" w:type="dxa"/>
            <w:tcBorders>
              <w:top w:val="single" w:sz="4" w:space="0" w:color="auto"/>
              <w:left w:val="single" w:sz="4" w:space="0" w:color="auto"/>
              <w:bottom w:val="single" w:sz="4"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809" w:type="dxa"/>
            <w:tcBorders>
              <w:top w:val="single" w:sz="4" w:space="0" w:color="auto"/>
              <w:left w:val="single" w:sz="4" w:space="0" w:color="auto"/>
              <w:bottom w:val="single" w:sz="4" w:space="0" w:color="auto"/>
              <w:right w:val="single" w:sz="12" w:space="0" w:color="auto"/>
            </w:tcBorders>
            <w:vAlign w:val="center"/>
          </w:tcPr>
          <w:p w:rsidR="00C12B45" w:rsidRPr="00C03ADB" w:rsidRDefault="00C12B45">
            <w:pPr>
              <w:jc w:val="center"/>
              <w:rPr>
                <w:rFonts w:ascii="仿宋" w:eastAsia="仿宋" w:hAnsi="仿宋" w:cs="宋体"/>
                <w:color w:val="000000"/>
                <w:szCs w:val="24"/>
              </w:rPr>
            </w:pPr>
          </w:p>
        </w:tc>
      </w:tr>
      <w:tr w:rsidR="00C12B45" w:rsidRPr="00C03ADB">
        <w:trPr>
          <w:trHeight w:hRule="exact" w:val="454"/>
          <w:jc w:val="center"/>
        </w:trPr>
        <w:tc>
          <w:tcPr>
            <w:tcW w:w="710" w:type="dxa"/>
            <w:tcBorders>
              <w:top w:val="single" w:sz="4" w:space="0" w:color="auto"/>
              <w:left w:val="single" w:sz="12" w:space="0" w:color="auto"/>
              <w:bottom w:val="single" w:sz="12" w:space="0" w:color="auto"/>
              <w:right w:val="single" w:sz="4" w:space="0" w:color="auto"/>
            </w:tcBorders>
          </w:tcPr>
          <w:p w:rsidR="00C12B45" w:rsidRPr="00C03ADB" w:rsidRDefault="002F01AE">
            <w:pPr>
              <w:jc w:val="center"/>
              <w:rPr>
                <w:rFonts w:ascii="仿宋" w:eastAsia="仿宋" w:hAnsi="仿宋" w:cs="宋体"/>
                <w:color w:val="000000"/>
                <w:szCs w:val="24"/>
              </w:rPr>
            </w:pPr>
            <w:r w:rsidRPr="00C03ADB">
              <w:rPr>
                <w:rFonts w:ascii="仿宋" w:eastAsia="仿宋" w:hAnsi="仿宋" w:cs="宋体" w:hint="eastAsia"/>
                <w:color w:val="000000"/>
                <w:szCs w:val="24"/>
              </w:rPr>
              <w:t>……</w:t>
            </w:r>
          </w:p>
        </w:tc>
        <w:tc>
          <w:tcPr>
            <w:tcW w:w="992" w:type="dxa"/>
            <w:tcBorders>
              <w:top w:val="single" w:sz="4" w:space="0" w:color="auto"/>
              <w:left w:val="single" w:sz="4" w:space="0" w:color="auto"/>
              <w:bottom w:val="single" w:sz="12"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559" w:type="dxa"/>
            <w:tcBorders>
              <w:top w:val="single" w:sz="4" w:space="0" w:color="auto"/>
              <w:left w:val="single" w:sz="4" w:space="0" w:color="auto"/>
              <w:bottom w:val="single" w:sz="12"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12" w:space="0" w:color="auto"/>
              <w:right w:val="single" w:sz="4" w:space="0" w:color="auto"/>
            </w:tcBorders>
          </w:tcPr>
          <w:p w:rsidR="00C12B45" w:rsidRPr="00C03ADB" w:rsidRDefault="00C12B45">
            <w:pPr>
              <w:jc w:val="center"/>
              <w:rPr>
                <w:rFonts w:ascii="仿宋" w:eastAsia="仿宋" w:hAnsi="仿宋" w:cs="宋体"/>
                <w:color w:val="000000"/>
                <w:szCs w:val="24"/>
              </w:rPr>
            </w:pPr>
          </w:p>
        </w:tc>
        <w:tc>
          <w:tcPr>
            <w:tcW w:w="1701" w:type="dxa"/>
            <w:tcBorders>
              <w:top w:val="single" w:sz="4" w:space="0" w:color="auto"/>
              <w:left w:val="single" w:sz="4" w:space="0" w:color="auto"/>
              <w:bottom w:val="single" w:sz="12"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2127" w:type="dxa"/>
            <w:tcBorders>
              <w:top w:val="single" w:sz="4" w:space="0" w:color="auto"/>
              <w:left w:val="single" w:sz="4" w:space="0" w:color="auto"/>
              <w:bottom w:val="single" w:sz="12"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1220" w:type="dxa"/>
            <w:tcBorders>
              <w:top w:val="single" w:sz="4" w:space="0" w:color="auto"/>
              <w:left w:val="single" w:sz="4" w:space="0" w:color="auto"/>
              <w:bottom w:val="single" w:sz="12" w:space="0" w:color="auto"/>
              <w:right w:val="single" w:sz="4" w:space="0" w:color="auto"/>
            </w:tcBorders>
            <w:vAlign w:val="center"/>
          </w:tcPr>
          <w:p w:rsidR="00C12B45" w:rsidRPr="00C03ADB" w:rsidRDefault="00C12B45">
            <w:pPr>
              <w:jc w:val="center"/>
              <w:rPr>
                <w:rFonts w:ascii="仿宋" w:eastAsia="仿宋" w:hAnsi="仿宋" w:cs="宋体"/>
                <w:color w:val="000000"/>
                <w:szCs w:val="24"/>
              </w:rPr>
            </w:pPr>
          </w:p>
        </w:tc>
        <w:tc>
          <w:tcPr>
            <w:tcW w:w="809" w:type="dxa"/>
            <w:tcBorders>
              <w:top w:val="single" w:sz="4" w:space="0" w:color="auto"/>
              <w:left w:val="single" w:sz="4" w:space="0" w:color="auto"/>
              <w:bottom w:val="single" w:sz="12" w:space="0" w:color="auto"/>
              <w:right w:val="single" w:sz="12" w:space="0" w:color="auto"/>
            </w:tcBorders>
            <w:vAlign w:val="center"/>
          </w:tcPr>
          <w:p w:rsidR="00C12B45" w:rsidRPr="00C03ADB" w:rsidRDefault="00C12B45">
            <w:pPr>
              <w:jc w:val="center"/>
              <w:rPr>
                <w:rFonts w:ascii="仿宋" w:eastAsia="仿宋" w:hAnsi="仿宋" w:cs="宋体"/>
                <w:color w:val="000000"/>
                <w:szCs w:val="24"/>
              </w:rPr>
            </w:pPr>
          </w:p>
        </w:tc>
      </w:tr>
    </w:tbl>
    <w:p w:rsidR="00C12B45" w:rsidRPr="00C03ADB" w:rsidRDefault="00C12B45">
      <w:pPr>
        <w:rPr>
          <w:rFonts w:ascii="仿宋" w:eastAsia="仿宋" w:hAnsi="仿宋" w:cs="宋体"/>
          <w:b/>
          <w:color w:val="000000"/>
          <w:szCs w:val="24"/>
        </w:rPr>
      </w:pPr>
    </w:p>
    <w:p w:rsidR="00C12B45" w:rsidRPr="00C03ADB" w:rsidRDefault="002F01AE" w:rsidP="00CD0C85">
      <w:pPr>
        <w:spacing w:line="520" w:lineRule="exact"/>
        <w:ind w:firstLineChars="202" w:firstLine="566"/>
        <w:rPr>
          <w:rFonts w:ascii="仿宋" w:eastAsia="仿宋" w:hAnsi="仿宋" w:cs="宋体"/>
          <w:color w:val="000000"/>
          <w:sz w:val="28"/>
          <w:szCs w:val="28"/>
        </w:rPr>
      </w:pPr>
      <w:r w:rsidRPr="00C03ADB">
        <w:rPr>
          <w:rFonts w:ascii="仿宋" w:eastAsia="仿宋" w:hAnsi="仿宋" w:cs="宋体" w:hint="eastAsia"/>
          <w:color w:val="000000"/>
          <w:sz w:val="28"/>
          <w:szCs w:val="28"/>
        </w:rPr>
        <w:t>注：</w:t>
      </w:r>
    </w:p>
    <w:p w:rsidR="00C12B45" w:rsidRPr="00C03ADB" w:rsidRDefault="002F01AE">
      <w:pPr>
        <w:spacing w:line="520" w:lineRule="exact"/>
        <w:ind w:firstLineChars="200" w:firstLine="560"/>
        <w:rPr>
          <w:rFonts w:ascii="仿宋" w:eastAsia="仿宋" w:hAnsi="仿宋" w:cs="宋体"/>
          <w:color w:val="000000"/>
          <w:sz w:val="28"/>
          <w:szCs w:val="28"/>
        </w:rPr>
      </w:pPr>
      <w:r w:rsidRPr="00C03ADB">
        <w:rPr>
          <w:rFonts w:ascii="仿宋" w:eastAsia="仿宋" w:hAnsi="仿宋" w:cs="宋体" w:hint="eastAsia"/>
          <w:color w:val="000000"/>
          <w:sz w:val="28"/>
          <w:szCs w:val="28"/>
        </w:rPr>
        <w:t>1、供应商必须认真阅读磋商文件第三章内容，应对照项目需求内的要求，逐一填写，投标货物与磋商文件规定的项目要求有偏离的，应在此表中申明与技术要求条文的偏离情况，如有例外请说明。</w:t>
      </w:r>
      <w:r w:rsidRPr="00C03ADB">
        <w:rPr>
          <w:rFonts w:ascii="仿宋" w:eastAsia="仿宋" w:hAnsi="仿宋" w:cs="宋体" w:hint="eastAsia"/>
          <w:b/>
          <w:color w:val="000000"/>
          <w:sz w:val="28"/>
          <w:szCs w:val="28"/>
        </w:rPr>
        <w:t>本项目不接受负偏离。</w:t>
      </w:r>
    </w:p>
    <w:p w:rsidR="00C12B45" w:rsidRPr="00C03ADB" w:rsidRDefault="002F01AE" w:rsidP="00CD0C85">
      <w:pPr>
        <w:spacing w:line="520" w:lineRule="exact"/>
        <w:ind w:firstLineChars="202" w:firstLine="566"/>
        <w:rPr>
          <w:rFonts w:ascii="仿宋" w:eastAsia="仿宋" w:hAnsi="仿宋" w:cs="宋体"/>
          <w:color w:val="000000"/>
          <w:sz w:val="28"/>
          <w:szCs w:val="28"/>
        </w:rPr>
      </w:pPr>
      <w:r w:rsidRPr="00C03ADB">
        <w:rPr>
          <w:rFonts w:ascii="仿宋" w:eastAsia="仿宋" w:hAnsi="仿宋" w:cs="宋体" w:hint="eastAsia"/>
          <w:color w:val="000000"/>
          <w:sz w:val="28"/>
          <w:szCs w:val="28"/>
        </w:rPr>
        <w:t>2、该表不作为供应商对所投标的物关于技术要求等详细描述和说明的替代。</w:t>
      </w:r>
    </w:p>
    <w:p w:rsidR="00C12B45" w:rsidRPr="00C03ADB" w:rsidRDefault="00C12B45">
      <w:pPr>
        <w:spacing w:line="520" w:lineRule="exact"/>
        <w:rPr>
          <w:rFonts w:ascii="仿宋" w:eastAsia="仿宋" w:hAnsi="仿宋" w:cs="宋体"/>
          <w:color w:val="000000"/>
          <w:sz w:val="28"/>
          <w:szCs w:val="28"/>
        </w:rPr>
      </w:pPr>
    </w:p>
    <w:p w:rsidR="00C12B45" w:rsidRPr="00C03ADB" w:rsidRDefault="00C12B45">
      <w:pPr>
        <w:spacing w:line="520" w:lineRule="exact"/>
        <w:rPr>
          <w:rFonts w:ascii="仿宋" w:eastAsia="仿宋" w:hAnsi="仿宋" w:cs="宋体"/>
          <w:color w:val="000000"/>
          <w:sz w:val="28"/>
          <w:szCs w:val="28"/>
        </w:rPr>
      </w:pPr>
    </w:p>
    <w:p w:rsidR="00C12B45" w:rsidRPr="00C03ADB" w:rsidRDefault="00C12B45">
      <w:pPr>
        <w:spacing w:line="520" w:lineRule="exact"/>
        <w:rPr>
          <w:rFonts w:ascii="仿宋" w:eastAsia="仿宋" w:hAnsi="仿宋" w:cs="宋体"/>
          <w:color w:val="000000"/>
          <w:sz w:val="28"/>
          <w:szCs w:val="28"/>
        </w:rPr>
      </w:pPr>
    </w:p>
    <w:p w:rsidR="00C12B45" w:rsidRPr="00C03ADB" w:rsidRDefault="002F01AE" w:rsidP="00CD0C85">
      <w:pPr>
        <w:spacing w:line="520" w:lineRule="exact"/>
        <w:ind w:firstLineChars="202" w:firstLine="566"/>
        <w:rPr>
          <w:rFonts w:ascii="仿宋" w:eastAsia="仿宋" w:hAnsi="仿宋" w:cs="宋体"/>
          <w:color w:val="000000"/>
          <w:sz w:val="28"/>
          <w:szCs w:val="28"/>
        </w:rPr>
      </w:pPr>
      <w:r w:rsidRPr="00C03ADB">
        <w:rPr>
          <w:rFonts w:ascii="仿宋" w:eastAsia="仿宋" w:hAnsi="仿宋" w:cs="宋体" w:hint="eastAsia"/>
          <w:color w:val="000000"/>
          <w:sz w:val="28"/>
          <w:szCs w:val="28"/>
        </w:rPr>
        <w:t>供应商：（公章）</w:t>
      </w:r>
    </w:p>
    <w:p w:rsidR="00C12B45" w:rsidRPr="00C03ADB" w:rsidRDefault="002F01AE" w:rsidP="00CD0C85">
      <w:pPr>
        <w:spacing w:line="520" w:lineRule="exact"/>
        <w:ind w:firstLineChars="202" w:firstLine="566"/>
        <w:rPr>
          <w:rFonts w:ascii="仿宋" w:eastAsia="仿宋" w:hAnsi="仿宋" w:cs="宋体"/>
          <w:color w:val="000000"/>
          <w:sz w:val="28"/>
          <w:szCs w:val="28"/>
        </w:rPr>
      </w:pPr>
      <w:r w:rsidRPr="00C03ADB">
        <w:rPr>
          <w:rFonts w:ascii="仿宋" w:eastAsia="仿宋" w:hAnsi="仿宋" w:cs="宋体" w:hint="eastAsia"/>
          <w:color w:val="000000"/>
          <w:sz w:val="28"/>
          <w:szCs w:val="28"/>
        </w:rPr>
        <w:t>法定代表人或被授权人：（签字或盖章）</w:t>
      </w:r>
    </w:p>
    <w:p w:rsidR="00C12B45" w:rsidRPr="00C03ADB" w:rsidRDefault="002F01AE" w:rsidP="00CD0C85">
      <w:pPr>
        <w:spacing w:line="520" w:lineRule="exact"/>
        <w:ind w:firstLineChars="202" w:firstLine="566"/>
        <w:rPr>
          <w:rFonts w:ascii="仿宋" w:eastAsia="仿宋" w:hAnsi="仿宋" w:cs="宋体"/>
          <w:color w:val="000000"/>
          <w:sz w:val="28"/>
          <w:szCs w:val="28"/>
        </w:rPr>
      </w:pPr>
      <w:r w:rsidRPr="00C03ADB">
        <w:rPr>
          <w:rFonts w:ascii="仿宋" w:eastAsia="仿宋" w:hAnsi="仿宋" w:cs="宋体" w:hint="eastAsia"/>
          <w:color w:val="000000"/>
          <w:sz w:val="28"/>
          <w:szCs w:val="28"/>
        </w:rPr>
        <w:t>日期：         年         月       日</w:t>
      </w:r>
    </w:p>
    <w:p w:rsidR="00C12B45" w:rsidRPr="00C03ADB" w:rsidRDefault="00C12B45" w:rsidP="00CD0C85">
      <w:pPr>
        <w:spacing w:line="520" w:lineRule="exact"/>
        <w:ind w:firstLineChars="202" w:firstLine="566"/>
        <w:rPr>
          <w:rFonts w:ascii="仿宋" w:eastAsia="仿宋" w:hAnsi="仿宋" w:cs="宋体"/>
          <w:color w:val="000000"/>
          <w:sz w:val="28"/>
          <w:szCs w:val="28"/>
        </w:rPr>
      </w:pPr>
    </w:p>
    <w:p w:rsidR="00C12B45" w:rsidRPr="00C03ADB" w:rsidRDefault="00C12B45" w:rsidP="00CD0C85">
      <w:pPr>
        <w:spacing w:line="520" w:lineRule="exact"/>
        <w:ind w:firstLineChars="202" w:firstLine="566"/>
        <w:rPr>
          <w:rFonts w:ascii="仿宋" w:eastAsia="仿宋" w:hAnsi="仿宋" w:cs="宋体"/>
          <w:color w:val="000000"/>
          <w:sz w:val="28"/>
          <w:szCs w:val="28"/>
        </w:rPr>
      </w:pPr>
    </w:p>
    <w:p w:rsidR="00C12B45" w:rsidRPr="00C03ADB" w:rsidRDefault="002F01AE">
      <w:pPr>
        <w:snapToGrid w:val="0"/>
        <w:spacing w:line="520" w:lineRule="exact"/>
        <w:jc w:val="center"/>
        <w:outlineLvl w:val="3"/>
        <w:rPr>
          <w:rFonts w:ascii="仿宋" w:eastAsia="仿宋" w:hAnsi="仿宋" w:cs="宋体"/>
          <w:b/>
          <w:sz w:val="28"/>
          <w:szCs w:val="28"/>
        </w:rPr>
      </w:pPr>
      <w:r w:rsidRPr="00C03ADB">
        <w:rPr>
          <w:rFonts w:ascii="仿宋" w:eastAsia="仿宋" w:hAnsi="仿宋" w:cs="宋体" w:hint="eastAsia"/>
          <w:b/>
          <w:sz w:val="28"/>
          <w:szCs w:val="28"/>
        </w:rPr>
        <w:lastRenderedPageBreak/>
        <w:t>五、竞争性磋商响应函（格式不得变动）</w:t>
      </w:r>
    </w:p>
    <w:p w:rsidR="00C12B45" w:rsidRPr="00C03ADB" w:rsidRDefault="002F01AE">
      <w:pPr>
        <w:overflowPunct w:val="0"/>
        <w:adjustRightInd w:val="0"/>
        <w:spacing w:line="520" w:lineRule="exact"/>
        <w:jc w:val="left"/>
        <w:textAlignment w:val="baseline"/>
        <w:rPr>
          <w:rFonts w:ascii="仿宋" w:eastAsia="仿宋" w:hAnsi="仿宋"/>
          <w:color w:val="000000"/>
          <w:sz w:val="28"/>
          <w:szCs w:val="28"/>
          <w:u w:val="single"/>
        </w:rPr>
      </w:pPr>
      <w:r w:rsidRPr="00C03ADB">
        <w:rPr>
          <w:rFonts w:ascii="仿宋" w:eastAsia="仿宋" w:hAnsi="仿宋" w:cs="仿宋_GB2312" w:hint="eastAsia"/>
          <w:b/>
          <w:bCs/>
          <w:color w:val="000000"/>
          <w:sz w:val="28"/>
          <w:szCs w:val="28"/>
          <w:u w:val="single"/>
        </w:rPr>
        <w:t>南通市</w:t>
      </w:r>
      <w:r w:rsidR="00CD0C85" w:rsidRPr="00C03ADB">
        <w:rPr>
          <w:rFonts w:ascii="仿宋" w:eastAsia="仿宋" w:hAnsi="仿宋" w:cs="仿宋_GB2312" w:hint="eastAsia"/>
          <w:b/>
          <w:bCs/>
          <w:color w:val="000000"/>
          <w:sz w:val="28"/>
          <w:szCs w:val="28"/>
          <w:u w:val="single"/>
        </w:rPr>
        <w:t>崇川</w:t>
      </w:r>
      <w:r w:rsidRPr="00C03ADB">
        <w:rPr>
          <w:rFonts w:ascii="仿宋" w:eastAsia="仿宋" w:hAnsi="仿宋" w:cs="仿宋_GB2312" w:hint="eastAsia"/>
          <w:b/>
          <w:bCs/>
          <w:color w:val="000000"/>
          <w:sz w:val="28"/>
          <w:szCs w:val="28"/>
          <w:u w:val="single"/>
        </w:rPr>
        <w:t>区人民检察院</w:t>
      </w:r>
      <w:r w:rsidRPr="00C03ADB">
        <w:rPr>
          <w:rFonts w:ascii="仿宋" w:eastAsia="仿宋" w:hAnsi="仿宋" w:cs="仿宋_GB2312" w:hint="eastAsia"/>
          <w:color w:val="000000"/>
          <w:sz w:val="28"/>
          <w:szCs w:val="28"/>
          <w:u w:val="single"/>
        </w:rPr>
        <w:t>：</w:t>
      </w:r>
    </w:p>
    <w:p w:rsidR="00C12B45" w:rsidRPr="00C03ADB" w:rsidRDefault="002F01AE">
      <w:pPr>
        <w:snapToGrid w:val="0"/>
        <w:spacing w:line="520" w:lineRule="exact"/>
        <w:ind w:firstLineChars="200" w:firstLine="560"/>
        <w:rPr>
          <w:rFonts w:ascii="仿宋" w:eastAsia="仿宋" w:hAnsi="仿宋"/>
          <w:sz w:val="28"/>
          <w:szCs w:val="28"/>
        </w:rPr>
      </w:pPr>
      <w:r w:rsidRPr="00C03ADB">
        <w:rPr>
          <w:rFonts w:ascii="仿宋" w:eastAsia="仿宋" w:hAnsi="仿宋" w:cs="仿宋_GB2312" w:hint="eastAsia"/>
          <w:sz w:val="28"/>
          <w:szCs w:val="28"/>
        </w:rPr>
        <w:t>依据贵单位委托代理机构组织的</w:t>
      </w:r>
      <w:r w:rsidRPr="00C03ADB">
        <w:rPr>
          <w:rFonts w:ascii="仿宋" w:eastAsia="仿宋" w:hAnsi="仿宋" w:cs="仿宋_GB2312" w:hint="eastAsia"/>
          <w:sz w:val="28"/>
          <w:szCs w:val="28"/>
          <w:u w:val="single"/>
        </w:rPr>
        <w:t>（磋商项目名称</w:t>
      </w:r>
      <w:r w:rsidRPr="00C03ADB">
        <w:rPr>
          <w:rFonts w:ascii="仿宋" w:eastAsia="仿宋" w:hAnsi="仿宋" w:cs="仿宋_GB2312"/>
          <w:sz w:val="28"/>
          <w:szCs w:val="28"/>
          <w:u w:val="single"/>
        </w:rPr>
        <w:t>)</w:t>
      </w:r>
      <w:r w:rsidRPr="00C03ADB">
        <w:rPr>
          <w:rFonts w:ascii="仿宋" w:eastAsia="仿宋" w:hAnsi="仿宋" w:cs="仿宋_GB2312" w:hint="eastAsia"/>
          <w:sz w:val="28"/>
          <w:szCs w:val="28"/>
        </w:rPr>
        <w:t>项目竞争性磋商的邀请，我方授权</w:t>
      </w:r>
      <w:r w:rsidRPr="00C03ADB">
        <w:rPr>
          <w:rFonts w:ascii="仿宋" w:eastAsia="仿宋" w:hAnsi="仿宋" w:cs="仿宋_GB2312" w:hint="eastAsia"/>
          <w:sz w:val="28"/>
          <w:szCs w:val="28"/>
          <w:u w:val="single"/>
        </w:rPr>
        <w:t>（姓名）（职务）</w:t>
      </w:r>
      <w:r w:rsidRPr="00C03ADB">
        <w:rPr>
          <w:rFonts w:ascii="仿宋" w:eastAsia="仿宋" w:hAnsi="仿宋" w:cs="仿宋_GB2312" w:hint="eastAsia"/>
          <w:sz w:val="28"/>
          <w:szCs w:val="28"/>
        </w:rPr>
        <w:t>为全权代表参加该项目的磋商工作，全权处理本次竞争性磋商的有关事宜。同时，我公司声明如下：</w:t>
      </w:r>
    </w:p>
    <w:p w:rsidR="00C12B45" w:rsidRPr="00C03ADB" w:rsidRDefault="002F01AE">
      <w:pPr>
        <w:snapToGrid w:val="0"/>
        <w:spacing w:line="520" w:lineRule="exact"/>
        <w:ind w:firstLineChars="200" w:firstLine="560"/>
        <w:rPr>
          <w:rFonts w:ascii="仿宋" w:eastAsia="仿宋" w:hAnsi="仿宋"/>
          <w:sz w:val="28"/>
          <w:szCs w:val="28"/>
        </w:rPr>
      </w:pPr>
      <w:r w:rsidRPr="00C03ADB">
        <w:rPr>
          <w:rFonts w:ascii="仿宋" w:eastAsia="仿宋" w:hAnsi="仿宋" w:cs="仿宋_GB2312"/>
          <w:sz w:val="28"/>
          <w:szCs w:val="28"/>
        </w:rPr>
        <w:t>1</w:t>
      </w:r>
      <w:r w:rsidRPr="00C03ADB">
        <w:rPr>
          <w:rFonts w:ascii="仿宋" w:eastAsia="仿宋" w:hAnsi="仿宋" w:cs="仿宋_GB2312" w:hint="eastAsia"/>
          <w:sz w:val="28"/>
          <w:szCs w:val="28"/>
        </w:rPr>
        <w:t>、同意并接受竞争性磋商文件的各项要求，遵守竞争性磋商文件中的各项规定，按竞争性磋商文件的要求提供报价。</w:t>
      </w:r>
    </w:p>
    <w:p w:rsidR="00C12B45" w:rsidRPr="00C03ADB" w:rsidRDefault="002F01AE">
      <w:pPr>
        <w:snapToGrid w:val="0"/>
        <w:spacing w:line="520" w:lineRule="exact"/>
        <w:ind w:firstLineChars="200" w:firstLine="560"/>
        <w:rPr>
          <w:rFonts w:ascii="仿宋" w:eastAsia="仿宋" w:hAnsi="仿宋"/>
          <w:sz w:val="28"/>
          <w:szCs w:val="28"/>
        </w:rPr>
      </w:pPr>
      <w:r w:rsidRPr="00C03ADB">
        <w:rPr>
          <w:rFonts w:ascii="仿宋" w:eastAsia="仿宋" w:hAnsi="仿宋" w:cs="仿宋_GB2312"/>
          <w:sz w:val="28"/>
          <w:szCs w:val="28"/>
        </w:rPr>
        <w:t>2</w:t>
      </w:r>
      <w:r w:rsidRPr="00C03ADB">
        <w:rPr>
          <w:rFonts w:ascii="仿宋" w:eastAsia="仿宋" w:hAnsi="仿宋" w:cs="仿宋_GB2312" w:hint="eastAsia"/>
          <w:sz w:val="28"/>
          <w:szCs w:val="28"/>
        </w:rPr>
        <w:t>、我公司已经详细阅读了竞争性磋商文件的全部内容，我方已完全清晰理解竞争性磋商文件的要求，不存在任何含糊不清和误解之处，同意放弃对竞争性磋商文件所表述的内容提出异议和质疑的权利。</w:t>
      </w:r>
    </w:p>
    <w:p w:rsidR="00C12B45" w:rsidRPr="00C03ADB" w:rsidRDefault="002F01AE">
      <w:pPr>
        <w:snapToGrid w:val="0"/>
        <w:spacing w:line="520" w:lineRule="exact"/>
        <w:ind w:firstLineChars="200" w:firstLine="560"/>
        <w:rPr>
          <w:rFonts w:ascii="仿宋" w:eastAsia="仿宋" w:hAnsi="仿宋"/>
          <w:sz w:val="28"/>
          <w:szCs w:val="28"/>
        </w:rPr>
      </w:pPr>
      <w:r w:rsidRPr="00C03ADB">
        <w:rPr>
          <w:rFonts w:ascii="仿宋" w:eastAsia="仿宋" w:hAnsi="仿宋" w:cs="仿宋_GB2312"/>
          <w:sz w:val="28"/>
          <w:szCs w:val="28"/>
        </w:rPr>
        <w:t>3</w:t>
      </w:r>
      <w:r w:rsidRPr="00C03ADB">
        <w:rPr>
          <w:rFonts w:ascii="仿宋" w:eastAsia="仿宋" w:hAnsi="仿宋" w:cs="仿宋_GB2312" w:hint="eastAsia"/>
          <w:sz w:val="28"/>
          <w:szCs w:val="28"/>
        </w:rPr>
        <w:t>、我公司已毫无保留地向贵方提供一切所需的证明材料。</w:t>
      </w:r>
    </w:p>
    <w:p w:rsidR="00C12B45" w:rsidRPr="00C03ADB" w:rsidRDefault="002F01AE">
      <w:pPr>
        <w:snapToGrid w:val="0"/>
        <w:spacing w:line="520" w:lineRule="exact"/>
        <w:ind w:firstLineChars="200" w:firstLine="560"/>
        <w:rPr>
          <w:rFonts w:ascii="仿宋" w:eastAsia="仿宋" w:hAnsi="仿宋"/>
          <w:sz w:val="28"/>
          <w:szCs w:val="28"/>
        </w:rPr>
      </w:pPr>
      <w:r w:rsidRPr="00C03ADB">
        <w:rPr>
          <w:rFonts w:ascii="仿宋" w:eastAsia="仿宋" w:hAnsi="仿宋" w:cs="仿宋_GB2312"/>
          <w:sz w:val="28"/>
          <w:szCs w:val="28"/>
        </w:rPr>
        <w:t>4</w:t>
      </w:r>
      <w:r w:rsidRPr="00C03ADB">
        <w:rPr>
          <w:rFonts w:ascii="仿宋" w:eastAsia="仿宋" w:hAnsi="仿宋" w:cs="仿宋_GB2312" w:hint="eastAsia"/>
          <w:sz w:val="28"/>
          <w:szCs w:val="28"/>
        </w:rPr>
        <w:t>、我公司承诺在本次磋商响应中提供的一切文件，无论是原件还是复印件均真实有效，绝无任何虚假、伪造和夸大的成份。否则，愿承担相应的后果和法律责任。</w:t>
      </w:r>
    </w:p>
    <w:p w:rsidR="00C12B45" w:rsidRPr="00C03ADB" w:rsidRDefault="002F01AE">
      <w:pPr>
        <w:snapToGrid w:val="0"/>
        <w:spacing w:line="520" w:lineRule="exact"/>
        <w:ind w:firstLineChars="200" w:firstLine="560"/>
        <w:rPr>
          <w:rFonts w:ascii="仿宋" w:eastAsia="仿宋" w:hAnsi="仿宋"/>
          <w:b/>
          <w:bCs/>
          <w:sz w:val="28"/>
          <w:szCs w:val="28"/>
        </w:rPr>
      </w:pPr>
      <w:r w:rsidRPr="00C03ADB">
        <w:rPr>
          <w:rFonts w:ascii="仿宋" w:eastAsia="仿宋" w:hAnsi="仿宋" w:cs="仿宋_GB2312"/>
          <w:sz w:val="28"/>
          <w:szCs w:val="28"/>
        </w:rPr>
        <w:t>5</w:t>
      </w:r>
      <w:r w:rsidRPr="00C03ADB">
        <w:rPr>
          <w:rFonts w:ascii="仿宋" w:eastAsia="仿宋" w:hAnsi="仿宋" w:cs="仿宋_GB2312" w:hint="eastAsia"/>
          <w:sz w:val="28"/>
          <w:szCs w:val="28"/>
        </w:rPr>
        <w:t>、</w:t>
      </w:r>
      <w:r w:rsidRPr="00C03ADB">
        <w:rPr>
          <w:rFonts w:ascii="仿宋" w:eastAsia="仿宋" w:hAnsi="仿宋" w:cs="仿宋_GB2312" w:hint="eastAsia"/>
          <w:b/>
          <w:bCs/>
          <w:sz w:val="28"/>
          <w:szCs w:val="28"/>
        </w:rPr>
        <w:t>我公司尊重磋商小组所作的评定结果，同时清楚理解到报价最低并非意味着必定获得成交资格。</w:t>
      </w:r>
    </w:p>
    <w:p w:rsidR="00C12B45" w:rsidRPr="00C03ADB" w:rsidRDefault="002F01AE">
      <w:pPr>
        <w:snapToGrid w:val="0"/>
        <w:spacing w:line="520" w:lineRule="exact"/>
        <w:ind w:firstLineChars="200" w:firstLine="562"/>
        <w:rPr>
          <w:rFonts w:ascii="仿宋" w:eastAsia="仿宋" w:hAnsi="仿宋"/>
          <w:color w:val="000000"/>
          <w:sz w:val="28"/>
          <w:szCs w:val="28"/>
        </w:rPr>
      </w:pPr>
      <w:r w:rsidRPr="00C03ADB">
        <w:rPr>
          <w:rFonts w:ascii="仿宋" w:eastAsia="仿宋" w:hAnsi="仿宋" w:cs="仿宋_GB2312"/>
          <w:b/>
          <w:bCs/>
          <w:color w:val="000000"/>
          <w:sz w:val="28"/>
          <w:szCs w:val="28"/>
        </w:rPr>
        <w:t>6</w:t>
      </w:r>
      <w:r w:rsidRPr="00C03ADB">
        <w:rPr>
          <w:rFonts w:ascii="仿宋" w:eastAsia="仿宋" w:hAnsi="仿宋" w:cs="仿宋_GB2312" w:hint="eastAsia"/>
          <w:b/>
          <w:bCs/>
          <w:color w:val="000000"/>
          <w:sz w:val="28"/>
          <w:szCs w:val="28"/>
        </w:rPr>
        <w:t>、我公司承诺响应磋商文件中对佣金采用的结算方式。</w:t>
      </w:r>
    </w:p>
    <w:p w:rsidR="00C12B45" w:rsidRPr="00C03ADB" w:rsidRDefault="002F01AE">
      <w:pPr>
        <w:snapToGrid w:val="0"/>
        <w:spacing w:line="520" w:lineRule="exact"/>
        <w:ind w:firstLineChars="200" w:firstLine="560"/>
        <w:rPr>
          <w:rFonts w:ascii="仿宋" w:eastAsia="仿宋" w:hAnsi="仿宋"/>
          <w:sz w:val="28"/>
          <w:szCs w:val="28"/>
        </w:rPr>
      </w:pPr>
      <w:r w:rsidRPr="00C03ADB">
        <w:rPr>
          <w:rFonts w:ascii="仿宋" w:eastAsia="仿宋" w:hAnsi="仿宋" w:cs="仿宋_GB2312"/>
          <w:sz w:val="28"/>
          <w:szCs w:val="28"/>
        </w:rPr>
        <w:t>7</w:t>
      </w:r>
      <w:r w:rsidRPr="00C03ADB">
        <w:rPr>
          <w:rFonts w:ascii="仿宋" w:eastAsia="仿宋" w:hAnsi="仿宋" w:cs="仿宋_GB2312" w:hint="eastAsia"/>
          <w:sz w:val="28"/>
          <w:szCs w:val="28"/>
        </w:rPr>
        <w:t>、一旦成交，我方承诺无正当理由拒绝签订合同，将被贵方取消成交资格，同意贵方将磋商保证金作为违约金全额不予退还的处理。</w:t>
      </w:r>
    </w:p>
    <w:p w:rsidR="00C12B45" w:rsidRPr="00C03ADB" w:rsidRDefault="002F01AE">
      <w:pPr>
        <w:snapToGrid w:val="0"/>
        <w:spacing w:line="520" w:lineRule="exact"/>
        <w:ind w:firstLineChars="200" w:firstLine="560"/>
        <w:rPr>
          <w:rFonts w:ascii="仿宋" w:eastAsia="仿宋" w:hAnsi="仿宋"/>
          <w:sz w:val="28"/>
          <w:szCs w:val="28"/>
        </w:rPr>
      </w:pPr>
      <w:r w:rsidRPr="00C03ADB">
        <w:rPr>
          <w:rFonts w:ascii="仿宋" w:eastAsia="仿宋" w:hAnsi="仿宋" w:cs="仿宋_GB2312"/>
          <w:sz w:val="28"/>
          <w:szCs w:val="28"/>
        </w:rPr>
        <w:t>8</w:t>
      </w:r>
      <w:r w:rsidRPr="00C03ADB">
        <w:rPr>
          <w:rFonts w:ascii="仿宋" w:eastAsia="仿宋" w:hAnsi="仿宋" w:cs="仿宋_GB2312" w:hint="eastAsia"/>
          <w:sz w:val="28"/>
          <w:szCs w:val="28"/>
        </w:rPr>
        <w:t>、</w:t>
      </w:r>
      <w:r w:rsidRPr="00C03ADB">
        <w:rPr>
          <w:rFonts w:ascii="仿宋" w:eastAsia="仿宋" w:hAnsi="仿宋" w:cs="仿宋_GB2312" w:hint="eastAsia"/>
          <w:b/>
          <w:bCs/>
          <w:sz w:val="28"/>
          <w:szCs w:val="28"/>
        </w:rPr>
        <w:t>一旦成交，我方将根据竞争性磋商文件的规定，严格履行合同规定的责任和义务，并保证在竞争性磋商文件中规定的时间期限内完成合同项目。</w:t>
      </w:r>
    </w:p>
    <w:p w:rsidR="00C12B45" w:rsidRPr="00C03ADB" w:rsidRDefault="002F01AE">
      <w:pPr>
        <w:snapToGrid w:val="0"/>
        <w:spacing w:line="520" w:lineRule="exact"/>
        <w:jc w:val="right"/>
        <w:rPr>
          <w:rFonts w:ascii="仿宋" w:eastAsia="仿宋" w:hAnsi="仿宋"/>
          <w:sz w:val="28"/>
          <w:szCs w:val="28"/>
        </w:rPr>
      </w:pPr>
      <w:r w:rsidRPr="00C03ADB">
        <w:rPr>
          <w:rFonts w:ascii="仿宋" w:eastAsia="仿宋" w:hAnsi="仿宋" w:cs="仿宋_GB2312" w:hint="eastAsia"/>
          <w:sz w:val="28"/>
          <w:szCs w:val="28"/>
        </w:rPr>
        <w:t>竞争性磋商响应单位：（加盖公章）</w:t>
      </w:r>
    </w:p>
    <w:p w:rsidR="00C12B45" w:rsidRPr="00C03ADB" w:rsidRDefault="002F01AE">
      <w:pPr>
        <w:snapToGrid w:val="0"/>
        <w:spacing w:line="520" w:lineRule="exact"/>
        <w:ind w:right="560" w:firstLineChars="1000" w:firstLine="2800"/>
        <w:rPr>
          <w:rFonts w:ascii="仿宋" w:eastAsia="仿宋" w:hAnsi="仿宋"/>
          <w:sz w:val="28"/>
          <w:szCs w:val="28"/>
        </w:rPr>
      </w:pPr>
      <w:r w:rsidRPr="00C03ADB">
        <w:rPr>
          <w:rFonts w:ascii="仿宋" w:eastAsia="仿宋" w:hAnsi="仿宋" w:cs="仿宋_GB2312" w:hint="eastAsia"/>
          <w:sz w:val="28"/>
          <w:szCs w:val="28"/>
        </w:rPr>
        <w:t>法定代表人或被授权人：（签字或盖章）</w:t>
      </w:r>
    </w:p>
    <w:p w:rsidR="00C12B45" w:rsidRPr="00C03ADB" w:rsidRDefault="00C12B45">
      <w:pPr>
        <w:spacing w:line="520" w:lineRule="exact"/>
        <w:rPr>
          <w:rFonts w:ascii="仿宋" w:eastAsia="仿宋" w:hAnsi="仿宋" w:cs="宋体"/>
          <w:color w:val="000000"/>
          <w:sz w:val="28"/>
          <w:szCs w:val="28"/>
        </w:rPr>
      </w:pPr>
    </w:p>
    <w:p w:rsidR="00327356" w:rsidRPr="00C03ADB" w:rsidRDefault="00327356">
      <w:pPr>
        <w:snapToGrid w:val="0"/>
        <w:spacing w:line="520" w:lineRule="exact"/>
        <w:jc w:val="center"/>
        <w:outlineLvl w:val="3"/>
        <w:rPr>
          <w:rFonts w:ascii="仿宋" w:eastAsia="仿宋" w:hAnsi="仿宋" w:cs="宋体"/>
          <w:b/>
          <w:sz w:val="28"/>
          <w:szCs w:val="28"/>
        </w:rPr>
      </w:pPr>
    </w:p>
    <w:p w:rsidR="00C12B45" w:rsidRPr="00C03ADB" w:rsidRDefault="002F01AE">
      <w:pPr>
        <w:snapToGrid w:val="0"/>
        <w:spacing w:line="520" w:lineRule="exact"/>
        <w:jc w:val="center"/>
        <w:outlineLvl w:val="3"/>
        <w:rPr>
          <w:rFonts w:ascii="仿宋" w:eastAsia="仿宋" w:hAnsi="仿宋" w:cs="宋体"/>
          <w:b/>
          <w:color w:val="FF0000"/>
          <w:sz w:val="28"/>
          <w:szCs w:val="28"/>
        </w:rPr>
      </w:pPr>
      <w:r w:rsidRPr="00C03ADB">
        <w:rPr>
          <w:rFonts w:ascii="仿宋" w:eastAsia="仿宋" w:hAnsi="仿宋" w:cs="宋体" w:hint="eastAsia"/>
          <w:b/>
          <w:sz w:val="28"/>
          <w:szCs w:val="28"/>
        </w:rPr>
        <w:lastRenderedPageBreak/>
        <w:t>六、磋商响应报价总表</w:t>
      </w:r>
      <w:r w:rsidRPr="00C03ADB">
        <w:rPr>
          <w:rFonts w:ascii="仿宋" w:eastAsia="仿宋" w:hAnsi="仿宋" w:cs="宋体" w:hint="eastAsia"/>
          <w:b/>
          <w:color w:val="000000" w:themeColor="text1"/>
          <w:sz w:val="28"/>
          <w:szCs w:val="28"/>
        </w:rPr>
        <w:t>（首次）</w:t>
      </w:r>
    </w:p>
    <w:p w:rsidR="00C12B45" w:rsidRPr="00C03ADB" w:rsidRDefault="002F01AE">
      <w:pPr>
        <w:snapToGrid w:val="0"/>
        <w:spacing w:line="520" w:lineRule="exact"/>
        <w:ind w:firstLineChars="200" w:firstLine="560"/>
        <w:rPr>
          <w:rFonts w:ascii="仿宋" w:eastAsia="仿宋" w:hAnsi="仿宋" w:cs="仿宋_GB2312"/>
          <w:sz w:val="28"/>
          <w:szCs w:val="28"/>
        </w:rPr>
      </w:pPr>
      <w:r w:rsidRPr="00C03ADB">
        <w:rPr>
          <w:rFonts w:ascii="仿宋" w:eastAsia="仿宋" w:hAnsi="仿宋" w:cs="仿宋_GB2312" w:hint="eastAsia"/>
          <w:sz w:val="28"/>
          <w:szCs w:val="28"/>
        </w:rPr>
        <w:t>项目</w:t>
      </w:r>
      <w:r w:rsidR="00327356" w:rsidRPr="00C03ADB">
        <w:rPr>
          <w:rFonts w:ascii="仿宋" w:eastAsia="仿宋" w:hAnsi="仿宋" w:cs="仿宋_GB2312" w:hint="eastAsia"/>
          <w:sz w:val="28"/>
          <w:szCs w:val="28"/>
        </w:rPr>
        <w:t>名称</w:t>
      </w:r>
      <w:r w:rsidRPr="00C03ADB">
        <w:rPr>
          <w:rFonts w:ascii="仿宋" w:eastAsia="仿宋" w:hAnsi="仿宋" w:cs="仿宋_GB2312" w:hint="eastAsia"/>
          <w:sz w:val="28"/>
          <w:szCs w:val="28"/>
        </w:rPr>
        <w:t>：</w:t>
      </w:r>
    </w:p>
    <w:tbl>
      <w:tblPr>
        <w:tblW w:w="918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890"/>
        <w:gridCol w:w="4678"/>
        <w:gridCol w:w="1613"/>
      </w:tblGrid>
      <w:tr w:rsidR="00C12B45" w:rsidRPr="00C03ADB">
        <w:trPr>
          <w:trHeight w:val="916"/>
          <w:jc w:val="center"/>
        </w:trPr>
        <w:tc>
          <w:tcPr>
            <w:tcW w:w="2890" w:type="dxa"/>
            <w:tcBorders>
              <w:top w:val="single" w:sz="4" w:space="0" w:color="auto"/>
              <w:bottom w:val="single" w:sz="4" w:space="0" w:color="auto"/>
              <w:right w:val="single" w:sz="4" w:space="0" w:color="auto"/>
            </w:tcBorders>
            <w:vAlign w:val="center"/>
          </w:tcPr>
          <w:p w:rsidR="00C12B45" w:rsidRPr="00C03ADB" w:rsidRDefault="002F01AE">
            <w:pPr>
              <w:snapToGrid w:val="0"/>
              <w:spacing w:line="520" w:lineRule="exact"/>
              <w:ind w:firstLineChars="200" w:firstLine="560"/>
              <w:rPr>
                <w:rFonts w:ascii="仿宋" w:eastAsia="仿宋" w:hAnsi="仿宋" w:cs="仿宋_GB2312"/>
                <w:sz w:val="28"/>
                <w:szCs w:val="28"/>
              </w:rPr>
            </w:pPr>
            <w:r w:rsidRPr="00C03ADB">
              <w:rPr>
                <w:rFonts w:ascii="仿宋" w:eastAsia="仿宋" w:hAnsi="仿宋" w:cs="仿宋_GB2312" w:hint="eastAsia"/>
                <w:sz w:val="28"/>
                <w:szCs w:val="28"/>
              </w:rPr>
              <w:t>项目名称</w:t>
            </w:r>
          </w:p>
        </w:tc>
        <w:tc>
          <w:tcPr>
            <w:tcW w:w="4678" w:type="dxa"/>
            <w:tcBorders>
              <w:top w:val="single" w:sz="4" w:space="0" w:color="auto"/>
              <w:left w:val="single" w:sz="4" w:space="0" w:color="auto"/>
              <w:bottom w:val="single" w:sz="4" w:space="0" w:color="auto"/>
              <w:right w:val="single" w:sz="4" w:space="0" w:color="auto"/>
            </w:tcBorders>
            <w:vAlign w:val="center"/>
          </w:tcPr>
          <w:p w:rsidR="00C12B45" w:rsidRPr="00C03ADB" w:rsidRDefault="002F01AE">
            <w:pPr>
              <w:snapToGrid w:val="0"/>
              <w:spacing w:line="520" w:lineRule="exact"/>
              <w:ind w:firstLineChars="200" w:firstLine="560"/>
              <w:rPr>
                <w:rFonts w:ascii="仿宋" w:eastAsia="仿宋" w:hAnsi="仿宋" w:cs="仿宋_GB2312"/>
                <w:sz w:val="28"/>
                <w:szCs w:val="28"/>
              </w:rPr>
            </w:pPr>
            <w:r w:rsidRPr="00C03ADB">
              <w:rPr>
                <w:rFonts w:ascii="仿宋" w:eastAsia="仿宋" w:hAnsi="仿宋" w:cs="仿宋_GB2312" w:hint="eastAsia"/>
                <w:sz w:val="28"/>
                <w:szCs w:val="28"/>
              </w:rPr>
              <w:t>投标总报价（元）</w:t>
            </w:r>
          </w:p>
        </w:tc>
        <w:tc>
          <w:tcPr>
            <w:tcW w:w="1613" w:type="dxa"/>
            <w:tcBorders>
              <w:top w:val="single" w:sz="4" w:space="0" w:color="auto"/>
              <w:left w:val="single" w:sz="4" w:space="0" w:color="auto"/>
              <w:bottom w:val="single" w:sz="4" w:space="0" w:color="auto"/>
            </w:tcBorders>
            <w:vAlign w:val="center"/>
          </w:tcPr>
          <w:p w:rsidR="00C12B45" w:rsidRPr="00C03ADB" w:rsidRDefault="002F01AE">
            <w:pPr>
              <w:snapToGrid w:val="0"/>
              <w:spacing w:line="520" w:lineRule="exact"/>
              <w:ind w:firstLineChars="50" w:firstLine="140"/>
              <w:rPr>
                <w:rFonts w:ascii="仿宋" w:eastAsia="仿宋" w:hAnsi="仿宋" w:cs="仿宋_GB2312"/>
                <w:sz w:val="28"/>
                <w:szCs w:val="28"/>
              </w:rPr>
            </w:pPr>
            <w:r w:rsidRPr="00C03ADB">
              <w:rPr>
                <w:rFonts w:ascii="仿宋" w:eastAsia="仿宋" w:hAnsi="仿宋" w:cs="仿宋_GB2312" w:hint="eastAsia"/>
                <w:sz w:val="28"/>
                <w:szCs w:val="28"/>
              </w:rPr>
              <w:t>交货期</w:t>
            </w:r>
          </w:p>
        </w:tc>
      </w:tr>
      <w:tr w:rsidR="00C12B45" w:rsidRPr="00C03ADB">
        <w:trPr>
          <w:cantSplit/>
          <w:trHeight w:val="1711"/>
          <w:jc w:val="center"/>
        </w:trPr>
        <w:tc>
          <w:tcPr>
            <w:tcW w:w="2890" w:type="dxa"/>
            <w:tcBorders>
              <w:top w:val="single" w:sz="4" w:space="0" w:color="auto"/>
              <w:bottom w:val="single" w:sz="4" w:space="0" w:color="auto"/>
              <w:right w:val="single" w:sz="4" w:space="0" w:color="auto"/>
            </w:tcBorders>
            <w:vAlign w:val="center"/>
          </w:tcPr>
          <w:p w:rsidR="00C12B45" w:rsidRPr="00C03ADB" w:rsidRDefault="00C12B45">
            <w:pPr>
              <w:snapToGrid w:val="0"/>
              <w:spacing w:line="520" w:lineRule="exact"/>
              <w:ind w:firstLineChars="200" w:firstLine="560"/>
              <w:rPr>
                <w:rFonts w:ascii="仿宋" w:eastAsia="仿宋" w:hAnsi="仿宋" w:cs="仿宋_GB2312"/>
                <w:sz w:val="28"/>
                <w:szCs w:val="28"/>
              </w:rPr>
            </w:pPr>
          </w:p>
        </w:tc>
        <w:tc>
          <w:tcPr>
            <w:tcW w:w="4678" w:type="dxa"/>
            <w:tcBorders>
              <w:top w:val="single" w:sz="4" w:space="0" w:color="auto"/>
              <w:left w:val="single" w:sz="4" w:space="0" w:color="auto"/>
              <w:bottom w:val="single" w:sz="4" w:space="0" w:color="auto"/>
              <w:right w:val="single" w:sz="4" w:space="0" w:color="auto"/>
            </w:tcBorders>
            <w:vAlign w:val="center"/>
          </w:tcPr>
          <w:p w:rsidR="00C12B45" w:rsidRPr="00C03ADB" w:rsidRDefault="002F01AE">
            <w:pPr>
              <w:snapToGrid w:val="0"/>
              <w:spacing w:line="520" w:lineRule="exact"/>
              <w:ind w:firstLineChars="200" w:firstLine="560"/>
              <w:rPr>
                <w:rFonts w:ascii="仿宋" w:eastAsia="仿宋" w:hAnsi="仿宋" w:cs="仿宋_GB2312"/>
                <w:sz w:val="28"/>
                <w:szCs w:val="28"/>
              </w:rPr>
            </w:pPr>
            <w:r w:rsidRPr="00C03ADB">
              <w:rPr>
                <w:rFonts w:ascii="仿宋" w:eastAsia="仿宋" w:hAnsi="仿宋" w:cs="仿宋_GB2312" w:hint="eastAsia"/>
                <w:sz w:val="28"/>
                <w:szCs w:val="28"/>
              </w:rPr>
              <w:t>大写：</w:t>
            </w:r>
          </w:p>
          <w:p w:rsidR="00C12B45" w:rsidRPr="00C03ADB" w:rsidRDefault="002F01AE">
            <w:pPr>
              <w:snapToGrid w:val="0"/>
              <w:spacing w:line="520" w:lineRule="exact"/>
              <w:ind w:firstLineChars="200" w:firstLine="560"/>
              <w:rPr>
                <w:rFonts w:ascii="仿宋" w:eastAsia="仿宋" w:hAnsi="仿宋" w:cs="仿宋_GB2312"/>
                <w:sz w:val="28"/>
                <w:szCs w:val="28"/>
              </w:rPr>
            </w:pPr>
            <w:r w:rsidRPr="00C03ADB">
              <w:rPr>
                <w:rFonts w:ascii="仿宋" w:eastAsia="仿宋" w:hAnsi="仿宋" w:cs="仿宋_GB2312" w:hint="eastAsia"/>
                <w:sz w:val="28"/>
                <w:szCs w:val="28"/>
              </w:rPr>
              <w:t>小写：</w:t>
            </w:r>
          </w:p>
        </w:tc>
        <w:tc>
          <w:tcPr>
            <w:tcW w:w="1613" w:type="dxa"/>
            <w:tcBorders>
              <w:top w:val="single" w:sz="4" w:space="0" w:color="auto"/>
              <w:left w:val="single" w:sz="4" w:space="0" w:color="auto"/>
              <w:bottom w:val="single" w:sz="4" w:space="0" w:color="auto"/>
            </w:tcBorders>
            <w:vAlign w:val="center"/>
          </w:tcPr>
          <w:p w:rsidR="00C12B45" w:rsidRPr="00C03ADB" w:rsidRDefault="00C12B45">
            <w:pPr>
              <w:snapToGrid w:val="0"/>
              <w:spacing w:line="520" w:lineRule="exact"/>
              <w:ind w:firstLineChars="200" w:firstLine="560"/>
              <w:rPr>
                <w:rFonts w:ascii="仿宋" w:eastAsia="仿宋" w:hAnsi="仿宋" w:cs="仿宋_GB2312"/>
                <w:sz w:val="28"/>
                <w:szCs w:val="28"/>
              </w:rPr>
            </w:pPr>
          </w:p>
        </w:tc>
      </w:tr>
    </w:tbl>
    <w:p w:rsidR="00C12B45" w:rsidRPr="00C03ADB" w:rsidRDefault="00C12B45">
      <w:pPr>
        <w:kinsoku w:val="0"/>
        <w:topLinePunct/>
        <w:snapToGrid w:val="0"/>
        <w:spacing w:line="520" w:lineRule="exact"/>
        <w:rPr>
          <w:rFonts w:ascii="宋体"/>
          <w:sz w:val="24"/>
          <w:szCs w:val="24"/>
        </w:rPr>
      </w:pPr>
    </w:p>
    <w:p w:rsidR="00C12B45" w:rsidRPr="00C03ADB" w:rsidRDefault="002F01AE">
      <w:pPr>
        <w:kinsoku w:val="0"/>
        <w:topLinePunct/>
        <w:snapToGrid w:val="0"/>
        <w:spacing w:line="520" w:lineRule="exact"/>
        <w:rPr>
          <w:rFonts w:ascii="仿宋" w:eastAsia="仿宋" w:hAnsi="仿宋" w:cs="仿宋_GB2312"/>
          <w:sz w:val="28"/>
          <w:szCs w:val="28"/>
        </w:rPr>
      </w:pPr>
      <w:r w:rsidRPr="00C03ADB">
        <w:rPr>
          <w:rFonts w:ascii="仿宋" w:eastAsia="仿宋" w:hAnsi="仿宋" w:cs="仿宋_GB2312" w:hint="eastAsia"/>
          <w:sz w:val="28"/>
          <w:szCs w:val="28"/>
        </w:rPr>
        <w:t>供应商：（盖章）</w:t>
      </w:r>
    </w:p>
    <w:p w:rsidR="00C12B45" w:rsidRPr="00C03ADB" w:rsidRDefault="002F01AE">
      <w:pPr>
        <w:kinsoku w:val="0"/>
        <w:topLinePunct/>
        <w:snapToGrid w:val="0"/>
        <w:spacing w:line="520" w:lineRule="exact"/>
        <w:rPr>
          <w:rFonts w:ascii="仿宋" w:eastAsia="仿宋" w:hAnsi="仿宋"/>
          <w:sz w:val="28"/>
          <w:szCs w:val="28"/>
        </w:rPr>
      </w:pPr>
      <w:r w:rsidRPr="00C03ADB">
        <w:rPr>
          <w:rFonts w:ascii="仿宋" w:eastAsia="仿宋" w:hAnsi="仿宋" w:cs="仿宋_GB2312" w:hint="eastAsia"/>
          <w:sz w:val="28"/>
          <w:szCs w:val="28"/>
        </w:rPr>
        <w:t>法定代表人或被授权人（签字）：</w:t>
      </w:r>
    </w:p>
    <w:p w:rsidR="00C12B45" w:rsidRPr="00C03ADB" w:rsidRDefault="002F01AE">
      <w:pPr>
        <w:kinsoku w:val="0"/>
        <w:topLinePunct/>
        <w:snapToGrid w:val="0"/>
        <w:spacing w:line="520" w:lineRule="exact"/>
        <w:rPr>
          <w:rFonts w:ascii="仿宋" w:eastAsia="仿宋" w:hAnsi="仿宋"/>
          <w:sz w:val="28"/>
          <w:szCs w:val="28"/>
        </w:rPr>
      </w:pPr>
      <w:r w:rsidRPr="00C03ADB">
        <w:rPr>
          <w:rFonts w:ascii="仿宋" w:eastAsia="仿宋" w:hAnsi="仿宋" w:cs="仿宋_GB2312" w:hint="eastAsia"/>
          <w:sz w:val="28"/>
          <w:szCs w:val="28"/>
        </w:rPr>
        <w:t>日期：</w:t>
      </w:r>
    </w:p>
    <w:p w:rsidR="00C12B45" w:rsidRPr="00C03ADB" w:rsidRDefault="002F01AE">
      <w:pPr>
        <w:snapToGrid w:val="0"/>
        <w:spacing w:line="480" w:lineRule="exact"/>
        <w:ind w:firstLineChars="206" w:firstLine="579"/>
        <w:rPr>
          <w:rFonts w:ascii="仿宋" w:eastAsia="仿宋" w:hAnsi="仿宋"/>
          <w:b/>
          <w:bCs/>
          <w:sz w:val="28"/>
          <w:szCs w:val="28"/>
        </w:rPr>
      </w:pPr>
      <w:r w:rsidRPr="00C03ADB">
        <w:rPr>
          <w:rFonts w:ascii="仿宋" w:eastAsia="仿宋" w:hAnsi="仿宋" w:cs="仿宋_GB2312" w:hint="eastAsia"/>
          <w:b/>
          <w:bCs/>
          <w:sz w:val="28"/>
          <w:szCs w:val="28"/>
        </w:rPr>
        <w:t>注：</w:t>
      </w:r>
    </w:p>
    <w:p w:rsidR="00C12B45" w:rsidRPr="00C03ADB" w:rsidRDefault="002F01AE">
      <w:pPr>
        <w:pStyle w:val="20"/>
        <w:numPr>
          <w:ilvl w:val="0"/>
          <w:numId w:val="4"/>
        </w:numPr>
        <w:snapToGrid w:val="0"/>
        <w:spacing w:line="480" w:lineRule="exact"/>
        <w:ind w:firstLineChars="0"/>
        <w:rPr>
          <w:rFonts w:ascii="仿宋" w:eastAsia="仿宋" w:hAnsi="仿宋" w:cs="仿宋_GB2312"/>
          <w:sz w:val="28"/>
          <w:szCs w:val="28"/>
        </w:rPr>
      </w:pPr>
      <w:r w:rsidRPr="00C03ADB">
        <w:rPr>
          <w:rFonts w:ascii="仿宋" w:eastAsia="仿宋" w:hAnsi="仿宋" w:cs="仿宋_GB2312" w:hint="eastAsia"/>
          <w:sz w:val="28"/>
          <w:szCs w:val="28"/>
        </w:rPr>
        <w:t>本表为格式表，不得自行改动，必须提供。</w:t>
      </w:r>
    </w:p>
    <w:p w:rsidR="00C12B45" w:rsidRPr="00C03ADB" w:rsidRDefault="002F01AE">
      <w:pPr>
        <w:pStyle w:val="20"/>
        <w:numPr>
          <w:ilvl w:val="0"/>
          <w:numId w:val="4"/>
        </w:numPr>
        <w:snapToGrid w:val="0"/>
        <w:spacing w:line="480" w:lineRule="exact"/>
        <w:ind w:firstLineChars="0"/>
        <w:rPr>
          <w:rFonts w:ascii="仿宋" w:eastAsia="仿宋" w:hAnsi="仿宋" w:cs="仿宋_GB2312"/>
          <w:sz w:val="28"/>
          <w:szCs w:val="28"/>
        </w:rPr>
      </w:pPr>
      <w:r w:rsidRPr="00C03ADB">
        <w:rPr>
          <w:rFonts w:ascii="仿宋" w:eastAsia="仿宋" w:hAnsi="仿宋" w:cs="仿宋_GB2312" w:hint="eastAsia"/>
          <w:sz w:val="28"/>
          <w:szCs w:val="28"/>
        </w:rPr>
        <w:t>磋商报价（以人民币计价）包括</w:t>
      </w:r>
      <w:r w:rsidRPr="00C03ADB">
        <w:rPr>
          <w:rFonts w:ascii="仿宋" w:eastAsia="仿宋" w:hAnsi="仿宋" w:cs="宋体" w:hint="eastAsia"/>
          <w:sz w:val="28"/>
          <w:szCs w:val="28"/>
        </w:rPr>
        <w:t>货物的成本（工程量清单）、人工费、施工机械费、管理费、拆卸费、利润、税金、技术措施费、机械进出场费、市场材料价格风险费、政策性调整风险费、售后服务与维保及相关劳务支出等的所有费用；货物运至最终目的地的运输费、超高费、辅材费、装卸费、保险费、成品保护费；技术规范要求的费用；技术培训、打孔等费用；完成该项目不可预见的费用</w:t>
      </w:r>
      <w:r w:rsidR="003C3EB5" w:rsidRPr="00C03ADB">
        <w:rPr>
          <w:rFonts w:ascii="仿宋" w:eastAsia="仿宋" w:hAnsi="仿宋" w:cs="宋体" w:hint="eastAsia"/>
          <w:sz w:val="28"/>
          <w:szCs w:val="28"/>
        </w:rPr>
        <w:t>、设计费和招标代理费</w:t>
      </w:r>
      <w:r w:rsidRPr="00C03ADB">
        <w:rPr>
          <w:rFonts w:ascii="仿宋" w:eastAsia="仿宋" w:hAnsi="仿宋" w:cs="宋体" w:hint="eastAsia"/>
          <w:sz w:val="28"/>
          <w:szCs w:val="28"/>
        </w:rPr>
        <w:t>。磋商文件未明确列出但按常规应当包括的所有费用，即招标物交付使用前的所有费用以及免保期内的服务费用等包含响应磋商文件采购要求的所有费用。</w:t>
      </w:r>
    </w:p>
    <w:p w:rsidR="00C12B45" w:rsidRPr="00C03ADB" w:rsidRDefault="002F01AE">
      <w:pPr>
        <w:snapToGrid w:val="0"/>
        <w:spacing w:line="480" w:lineRule="exact"/>
        <w:ind w:firstLineChars="206" w:firstLine="496"/>
        <w:rPr>
          <w:rFonts w:ascii="仿宋" w:eastAsia="仿宋" w:hAnsi="仿宋"/>
          <w:b/>
          <w:bCs/>
          <w:color w:val="000000" w:themeColor="text1"/>
          <w:sz w:val="24"/>
          <w:szCs w:val="24"/>
        </w:rPr>
      </w:pPr>
      <w:r w:rsidRPr="00C03ADB">
        <w:rPr>
          <w:rFonts w:ascii="仿宋" w:eastAsia="仿宋" w:hAnsi="仿宋" w:cs="仿宋_GB2312" w:hint="eastAsia"/>
          <w:b/>
          <w:bCs/>
          <w:color w:val="000000" w:themeColor="text1"/>
          <w:sz w:val="24"/>
          <w:szCs w:val="24"/>
        </w:rPr>
        <w:t>注：除首次报价以后的报价将在开标现场填写，响应文件密封提交时只需填写磋商报价总计（首次）。且二次及以后报价时，磋商响应报价明细表按同比例下浮。</w:t>
      </w:r>
    </w:p>
    <w:p w:rsidR="00C12B45" w:rsidRPr="00C03ADB" w:rsidRDefault="00C12B45">
      <w:pPr>
        <w:snapToGrid w:val="0"/>
        <w:spacing w:line="520" w:lineRule="exact"/>
        <w:jc w:val="center"/>
        <w:outlineLvl w:val="3"/>
        <w:rPr>
          <w:rFonts w:ascii="仿宋" w:eastAsia="仿宋" w:hAnsi="仿宋" w:cs="宋体"/>
          <w:b/>
          <w:sz w:val="28"/>
          <w:szCs w:val="28"/>
        </w:rPr>
      </w:pPr>
    </w:p>
    <w:p w:rsidR="00C12B45" w:rsidRPr="00C03ADB" w:rsidRDefault="002F01AE">
      <w:pPr>
        <w:snapToGrid w:val="0"/>
        <w:spacing w:line="520" w:lineRule="exact"/>
        <w:jc w:val="center"/>
        <w:outlineLvl w:val="3"/>
        <w:rPr>
          <w:rFonts w:ascii="仿宋" w:eastAsia="仿宋" w:hAnsi="仿宋" w:cs="宋体"/>
          <w:b/>
          <w:sz w:val="28"/>
          <w:szCs w:val="28"/>
        </w:rPr>
      </w:pPr>
      <w:r w:rsidRPr="00C03ADB">
        <w:rPr>
          <w:rFonts w:ascii="仿宋" w:eastAsia="仿宋" w:hAnsi="仿宋" w:cs="宋体" w:hint="eastAsia"/>
          <w:b/>
          <w:sz w:val="28"/>
          <w:szCs w:val="28"/>
        </w:rPr>
        <w:lastRenderedPageBreak/>
        <w:t>七、磋商响应报价明细表</w:t>
      </w:r>
    </w:p>
    <w:p w:rsidR="00C12B45" w:rsidRPr="00C03ADB" w:rsidRDefault="002F01AE" w:rsidP="00CD0C85">
      <w:pPr>
        <w:snapToGrid w:val="0"/>
        <w:spacing w:line="520" w:lineRule="exact"/>
        <w:ind w:left="1417" w:hangingChars="506" w:hanging="1417"/>
        <w:rPr>
          <w:rFonts w:ascii="仿宋" w:eastAsia="仿宋" w:hAnsi="仿宋" w:cs="宋体"/>
          <w:color w:val="000000"/>
          <w:sz w:val="28"/>
          <w:szCs w:val="28"/>
        </w:rPr>
      </w:pPr>
      <w:r w:rsidRPr="00C03ADB">
        <w:rPr>
          <w:rFonts w:ascii="仿宋" w:eastAsia="仿宋" w:hAnsi="仿宋" w:cs="宋体" w:hint="eastAsia"/>
          <w:color w:val="000000"/>
          <w:sz w:val="28"/>
          <w:szCs w:val="28"/>
        </w:rPr>
        <w:t>项目名称：</w:t>
      </w:r>
    </w:p>
    <w:tbl>
      <w:tblPr>
        <w:tblW w:w="9235"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3"/>
        <w:gridCol w:w="657"/>
        <w:gridCol w:w="2100"/>
        <w:gridCol w:w="660"/>
        <w:gridCol w:w="810"/>
        <w:gridCol w:w="975"/>
        <w:gridCol w:w="1352"/>
        <w:gridCol w:w="1188"/>
      </w:tblGrid>
      <w:tr w:rsidR="00C12B45" w:rsidRPr="00C03ADB">
        <w:trPr>
          <w:jc w:val="center"/>
        </w:trPr>
        <w:tc>
          <w:tcPr>
            <w:tcW w:w="1493" w:type="dxa"/>
            <w:vAlign w:val="center"/>
          </w:tcPr>
          <w:p w:rsidR="00C12B45" w:rsidRPr="00C03ADB" w:rsidRDefault="002F01AE">
            <w:pPr>
              <w:jc w:val="center"/>
              <w:rPr>
                <w:rFonts w:ascii="仿宋" w:eastAsia="仿宋" w:hAnsi="仿宋" w:cs="仿宋"/>
                <w:b/>
                <w:bCs/>
                <w:sz w:val="24"/>
                <w:szCs w:val="24"/>
              </w:rPr>
            </w:pPr>
            <w:r w:rsidRPr="00C03ADB">
              <w:rPr>
                <w:rFonts w:ascii="仿宋" w:eastAsia="仿宋" w:hAnsi="仿宋" w:cs="仿宋" w:hint="eastAsia"/>
                <w:b/>
                <w:bCs/>
                <w:sz w:val="24"/>
                <w:szCs w:val="24"/>
              </w:rPr>
              <w:t>项目</w:t>
            </w:r>
          </w:p>
          <w:p w:rsidR="00C12B45" w:rsidRPr="00C03ADB" w:rsidRDefault="002F01AE">
            <w:pPr>
              <w:jc w:val="center"/>
              <w:rPr>
                <w:rFonts w:ascii="仿宋" w:eastAsia="仿宋" w:hAnsi="仿宋" w:cs="仿宋"/>
                <w:b/>
                <w:bCs/>
                <w:sz w:val="24"/>
                <w:szCs w:val="24"/>
              </w:rPr>
            </w:pPr>
            <w:r w:rsidRPr="00C03ADB">
              <w:rPr>
                <w:rFonts w:ascii="仿宋" w:eastAsia="仿宋" w:hAnsi="仿宋" w:cs="仿宋" w:hint="eastAsia"/>
                <w:b/>
                <w:bCs/>
                <w:sz w:val="24"/>
                <w:szCs w:val="24"/>
              </w:rPr>
              <w:t>名称</w:t>
            </w:r>
          </w:p>
        </w:tc>
        <w:tc>
          <w:tcPr>
            <w:tcW w:w="657" w:type="dxa"/>
            <w:vAlign w:val="center"/>
          </w:tcPr>
          <w:p w:rsidR="00C12B45" w:rsidRPr="00C03ADB" w:rsidRDefault="002F01AE">
            <w:pPr>
              <w:widowControl/>
              <w:adjustRightInd w:val="0"/>
              <w:snapToGrid w:val="0"/>
              <w:jc w:val="center"/>
              <w:textAlignment w:val="center"/>
              <w:rPr>
                <w:rFonts w:ascii="仿宋" w:eastAsia="仿宋" w:hAnsi="仿宋" w:cs="仿宋"/>
                <w:b/>
                <w:bCs/>
                <w:sz w:val="24"/>
                <w:szCs w:val="24"/>
              </w:rPr>
            </w:pPr>
            <w:r w:rsidRPr="00C03ADB">
              <w:rPr>
                <w:rFonts w:ascii="仿宋" w:eastAsia="仿宋" w:hAnsi="仿宋" w:cs="仿宋" w:hint="eastAsia"/>
                <w:b/>
                <w:bCs/>
                <w:color w:val="000000"/>
                <w:kern w:val="0"/>
                <w:sz w:val="24"/>
                <w:szCs w:val="24"/>
              </w:rPr>
              <w:t>序号</w:t>
            </w:r>
          </w:p>
        </w:tc>
        <w:tc>
          <w:tcPr>
            <w:tcW w:w="2100" w:type="dxa"/>
            <w:vAlign w:val="center"/>
          </w:tcPr>
          <w:p w:rsidR="00C12B45" w:rsidRPr="00C03ADB" w:rsidRDefault="002F01AE">
            <w:pPr>
              <w:widowControl/>
              <w:adjustRightInd w:val="0"/>
              <w:snapToGrid w:val="0"/>
              <w:jc w:val="center"/>
              <w:textAlignment w:val="center"/>
              <w:rPr>
                <w:rFonts w:ascii="仿宋" w:eastAsia="仿宋" w:hAnsi="仿宋" w:cs="仿宋"/>
                <w:b/>
                <w:bCs/>
                <w:sz w:val="24"/>
                <w:szCs w:val="24"/>
              </w:rPr>
            </w:pPr>
            <w:r w:rsidRPr="00C03ADB">
              <w:rPr>
                <w:rFonts w:ascii="仿宋" w:eastAsia="仿宋" w:hAnsi="仿宋" w:cs="仿宋" w:hint="eastAsia"/>
                <w:b/>
                <w:bCs/>
                <w:color w:val="000000"/>
                <w:kern w:val="0"/>
                <w:sz w:val="24"/>
                <w:szCs w:val="24"/>
              </w:rPr>
              <w:t>明细</w:t>
            </w:r>
          </w:p>
        </w:tc>
        <w:tc>
          <w:tcPr>
            <w:tcW w:w="660" w:type="dxa"/>
            <w:vAlign w:val="center"/>
          </w:tcPr>
          <w:p w:rsidR="00C12B45" w:rsidRPr="00C03ADB" w:rsidRDefault="002F01AE">
            <w:pPr>
              <w:widowControl/>
              <w:adjustRightInd w:val="0"/>
              <w:snapToGrid w:val="0"/>
              <w:jc w:val="center"/>
              <w:textAlignment w:val="center"/>
              <w:rPr>
                <w:rFonts w:ascii="仿宋" w:eastAsia="仿宋" w:hAnsi="仿宋" w:cs="仿宋"/>
                <w:b/>
                <w:bCs/>
                <w:sz w:val="24"/>
                <w:szCs w:val="24"/>
              </w:rPr>
            </w:pPr>
            <w:r w:rsidRPr="00C03ADB">
              <w:rPr>
                <w:rFonts w:ascii="仿宋" w:eastAsia="仿宋" w:hAnsi="仿宋" w:cs="仿宋" w:hint="eastAsia"/>
                <w:b/>
                <w:bCs/>
                <w:color w:val="000000"/>
                <w:kern w:val="0"/>
                <w:sz w:val="24"/>
                <w:szCs w:val="24"/>
              </w:rPr>
              <w:t>单位</w:t>
            </w:r>
          </w:p>
        </w:tc>
        <w:tc>
          <w:tcPr>
            <w:tcW w:w="810" w:type="dxa"/>
            <w:vAlign w:val="center"/>
          </w:tcPr>
          <w:p w:rsidR="00C12B45" w:rsidRPr="00C03ADB" w:rsidRDefault="002F01AE">
            <w:pPr>
              <w:widowControl/>
              <w:adjustRightInd w:val="0"/>
              <w:snapToGrid w:val="0"/>
              <w:jc w:val="center"/>
              <w:textAlignment w:val="center"/>
              <w:rPr>
                <w:rFonts w:ascii="仿宋" w:eastAsia="仿宋" w:hAnsi="仿宋" w:cs="仿宋"/>
                <w:b/>
                <w:bCs/>
                <w:sz w:val="24"/>
                <w:szCs w:val="24"/>
              </w:rPr>
            </w:pPr>
            <w:r w:rsidRPr="00C03ADB">
              <w:rPr>
                <w:rFonts w:ascii="仿宋" w:eastAsia="仿宋" w:hAnsi="仿宋" w:cs="仿宋" w:hint="eastAsia"/>
                <w:b/>
                <w:bCs/>
                <w:color w:val="000000"/>
                <w:kern w:val="0"/>
                <w:sz w:val="24"/>
                <w:szCs w:val="24"/>
              </w:rPr>
              <w:t>数量</w:t>
            </w:r>
          </w:p>
        </w:tc>
        <w:tc>
          <w:tcPr>
            <w:tcW w:w="975" w:type="dxa"/>
            <w:vAlign w:val="center"/>
          </w:tcPr>
          <w:p w:rsidR="00C12B45" w:rsidRPr="00C03ADB" w:rsidRDefault="002F01AE">
            <w:pPr>
              <w:widowControl/>
              <w:adjustRightInd w:val="0"/>
              <w:snapToGrid w:val="0"/>
              <w:jc w:val="center"/>
              <w:textAlignment w:val="center"/>
              <w:rPr>
                <w:rFonts w:ascii="仿宋" w:eastAsia="仿宋" w:hAnsi="仿宋" w:cs="仿宋"/>
                <w:b/>
                <w:bCs/>
                <w:color w:val="000000"/>
                <w:kern w:val="0"/>
                <w:sz w:val="24"/>
                <w:szCs w:val="24"/>
              </w:rPr>
            </w:pPr>
            <w:r w:rsidRPr="00C03ADB">
              <w:rPr>
                <w:rFonts w:ascii="仿宋" w:eastAsia="仿宋" w:hAnsi="仿宋" w:cs="仿宋" w:hint="eastAsia"/>
                <w:b/>
                <w:bCs/>
                <w:color w:val="000000"/>
                <w:kern w:val="0"/>
                <w:sz w:val="24"/>
                <w:szCs w:val="24"/>
              </w:rPr>
              <w:t>品牌</w:t>
            </w:r>
            <w:r w:rsidRPr="00C03ADB">
              <w:rPr>
                <w:rFonts w:ascii="仿宋" w:eastAsia="仿宋" w:hAnsi="仿宋" w:cs="仿宋"/>
                <w:b/>
                <w:bCs/>
                <w:color w:val="000000"/>
                <w:kern w:val="0"/>
                <w:sz w:val="24"/>
                <w:szCs w:val="24"/>
              </w:rPr>
              <w:t>/</w:t>
            </w:r>
            <w:r w:rsidRPr="00C03ADB">
              <w:rPr>
                <w:rFonts w:ascii="仿宋" w:eastAsia="仿宋" w:hAnsi="仿宋" w:cs="仿宋" w:hint="eastAsia"/>
                <w:b/>
                <w:bCs/>
                <w:color w:val="000000"/>
                <w:kern w:val="0"/>
                <w:sz w:val="24"/>
                <w:szCs w:val="24"/>
              </w:rPr>
              <w:t>规格型号</w:t>
            </w:r>
          </w:p>
        </w:tc>
        <w:tc>
          <w:tcPr>
            <w:tcW w:w="1352" w:type="dxa"/>
            <w:vAlign w:val="center"/>
          </w:tcPr>
          <w:p w:rsidR="00C12B45" w:rsidRPr="00C03ADB" w:rsidRDefault="002F01AE">
            <w:pPr>
              <w:widowControl/>
              <w:adjustRightInd w:val="0"/>
              <w:snapToGrid w:val="0"/>
              <w:jc w:val="center"/>
              <w:textAlignment w:val="center"/>
              <w:rPr>
                <w:rFonts w:ascii="仿宋" w:eastAsia="仿宋" w:hAnsi="仿宋" w:cs="仿宋"/>
                <w:b/>
                <w:bCs/>
                <w:sz w:val="24"/>
                <w:szCs w:val="24"/>
              </w:rPr>
            </w:pPr>
            <w:r w:rsidRPr="00C03ADB">
              <w:rPr>
                <w:rFonts w:ascii="仿宋" w:eastAsia="仿宋" w:hAnsi="仿宋" w:cs="仿宋" w:hint="eastAsia"/>
                <w:b/>
                <w:bCs/>
                <w:color w:val="000000"/>
                <w:kern w:val="0"/>
                <w:sz w:val="24"/>
                <w:szCs w:val="24"/>
              </w:rPr>
              <w:t>综合单价（元）</w:t>
            </w:r>
          </w:p>
        </w:tc>
        <w:tc>
          <w:tcPr>
            <w:tcW w:w="1188" w:type="dxa"/>
            <w:vAlign w:val="center"/>
          </w:tcPr>
          <w:p w:rsidR="00C12B45" w:rsidRPr="00C03ADB" w:rsidRDefault="002F01AE">
            <w:pPr>
              <w:widowControl/>
              <w:adjustRightInd w:val="0"/>
              <w:snapToGrid w:val="0"/>
              <w:jc w:val="center"/>
              <w:textAlignment w:val="center"/>
              <w:rPr>
                <w:rFonts w:ascii="仿宋" w:eastAsia="仿宋" w:hAnsi="仿宋" w:cs="仿宋"/>
                <w:b/>
                <w:bCs/>
                <w:sz w:val="24"/>
                <w:szCs w:val="24"/>
              </w:rPr>
            </w:pPr>
            <w:r w:rsidRPr="00C03ADB">
              <w:rPr>
                <w:rFonts w:ascii="仿宋" w:eastAsia="仿宋" w:hAnsi="仿宋" w:cs="仿宋" w:hint="eastAsia"/>
                <w:b/>
                <w:bCs/>
                <w:color w:val="000000"/>
                <w:kern w:val="0"/>
                <w:sz w:val="24"/>
                <w:szCs w:val="24"/>
              </w:rPr>
              <w:t>小计（元）</w:t>
            </w:r>
          </w:p>
        </w:tc>
      </w:tr>
      <w:tr w:rsidR="00C12B45" w:rsidRPr="00C03ADB">
        <w:trPr>
          <w:jc w:val="center"/>
        </w:trPr>
        <w:tc>
          <w:tcPr>
            <w:tcW w:w="1493" w:type="dxa"/>
            <w:vMerge w:val="restart"/>
            <w:vAlign w:val="center"/>
          </w:tcPr>
          <w:p w:rsidR="00906FA8" w:rsidRPr="00C03ADB" w:rsidRDefault="002F01AE" w:rsidP="00906FA8">
            <w:pPr>
              <w:adjustRightInd w:val="0"/>
              <w:snapToGrid w:val="0"/>
              <w:spacing w:line="480" w:lineRule="exact"/>
              <w:jc w:val="center"/>
              <w:outlineLvl w:val="1"/>
              <w:rPr>
                <w:rFonts w:ascii="仿宋" w:eastAsia="仿宋" w:hAnsi="仿宋" w:cs="宋体"/>
                <w:sz w:val="24"/>
                <w:szCs w:val="24"/>
                <w:lang w:val="zh-CN"/>
              </w:rPr>
            </w:pPr>
            <w:r w:rsidRPr="00C03ADB">
              <w:rPr>
                <w:rFonts w:ascii="仿宋" w:eastAsia="仿宋" w:hAnsi="仿宋" w:cs="仿宋" w:hint="eastAsia"/>
                <w:sz w:val="24"/>
                <w:szCs w:val="24"/>
              </w:rPr>
              <w:t>一、</w:t>
            </w:r>
            <w:r w:rsidR="00906FA8" w:rsidRPr="00C03ADB">
              <w:rPr>
                <w:rFonts w:ascii="仿宋" w:eastAsia="仿宋" w:hAnsi="仿宋" w:cs="宋体" w:hint="eastAsia"/>
                <w:sz w:val="24"/>
                <w:szCs w:val="24"/>
                <w:lang w:val="zh-CN"/>
              </w:rPr>
              <w:t>水平衡测试</w:t>
            </w:r>
          </w:p>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2F01AE">
            <w:pPr>
              <w:widowControl/>
              <w:adjustRightInd w:val="0"/>
              <w:snapToGrid w:val="0"/>
              <w:jc w:val="center"/>
              <w:textAlignment w:val="center"/>
              <w:rPr>
                <w:rFonts w:ascii="仿宋" w:eastAsia="仿宋" w:hAnsi="仿宋" w:cs="仿宋"/>
                <w:sz w:val="24"/>
                <w:szCs w:val="24"/>
              </w:rPr>
            </w:pPr>
            <w:r w:rsidRPr="00C03ADB">
              <w:rPr>
                <w:rFonts w:ascii="仿宋" w:eastAsia="仿宋" w:hAnsi="仿宋" w:cs="仿宋" w:hint="eastAsia"/>
                <w:color w:val="000000"/>
                <w:kern w:val="0"/>
                <w:sz w:val="24"/>
                <w:szCs w:val="24"/>
              </w:rPr>
              <w:t>1</w:t>
            </w:r>
          </w:p>
        </w:tc>
        <w:tc>
          <w:tcPr>
            <w:tcW w:w="2100" w:type="dxa"/>
            <w:vAlign w:val="center"/>
          </w:tcPr>
          <w:p w:rsidR="00C12B45" w:rsidRPr="00C03ADB" w:rsidRDefault="00C12B45">
            <w:pPr>
              <w:widowControl/>
              <w:adjustRightInd w:val="0"/>
              <w:snapToGrid w:val="0"/>
              <w:jc w:val="center"/>
              <w:textAlignment w:val="center"/>
              <w:rPr>
                <w:rFonts w:ascii="仿宋" w:eastAsia="仿宋" w:hAnsi="仿宋" w:cs="仿宋"/>
                <w:sz w:val="24"/>
                <w:szCs w:val="24"/>
              </w:rPr>
            </w:pPr>
          </w:p>
        </w:tc>
        <w:tc>
          <w:tcPr>
            <w:tcW w:w="660" w:type="dxa"/>
            <w:vAlign w:val="center"/>
          </w:tcPr>
          <w:p w:rsidR="00C12B45" w:rsidRPr="00C03ADB" w:rsidRDefault="00C12B45">
            <w:pPr>
              <w:widowControl/>
              <w:adjustRightInd w:val="0"/>
              <w:snapToGrid w:val="0"/>
              <w:jc w:val="center"/>
              <w:textAlignment w:val="center"/>
              <w:rPr>
                <w:rFonts w:ascii="仿宋" w:eastAsia="仿宋" w:hAnsi="仿宋" w:cs="仿宋"/>
                <w:sz w:val="24"/>
                <w:szCs w:val="24"/>
              </w:rPr>
            </w:pPr>
          </w:p>
        </w:tc>
        <w:tc>
          <w:tcPr>
            <w:tcW w:w="810" w:type="dxa"/>
            <w:vAlign w:val="center"/>
          </w:tcPr>
          <w:p w:rsidR="00C12B45" w:rsidRPr="00C03ADB" w:rsidRDefault="00C12B45">
            <w:pPr>
              <w:widowControl/>
              <w:adjustRightInd w:val="0"/>
              <w:snapToGrid w:val="0"/>
              <w:jc w:val="center"/>
              <w:textAlignment w:val="center"/>
              <w:rPr>
                <w:rFonts w:ascii="仿宋" w:eastAsia="仿宋" w:hAnsi="仿宋" w:cs="仿宋"/>
                <w:sz w:val="24"/>
                <w:szCs w:val="24"/>
              </w:rPr>
            </w:pPr>
          </w:p>
        </w:tc>
        <w:tc>
          <w:tcPr>
            <w:tcW w:w="975" w:type="dxa"/>
            <w:vAlign w:val="center"/>
          </w:tcPr>
          <w:p w:rsidR="00C12B45" w:rsidRPr="00C03ADB" w:rsidRDefault="00C12B45">
            <w:pPr>
              <w:widowControl/>
              <w:adjustRightInd w:val="0"/>
              <w:snapToGrid w:val="0"/>
              <w:jc w:val="center"/>
              <w:textAlignment w:val="center"/>
              <w:rPr>
                <w:rFonts w:ascii="仿宋" w:eastAsia="仿宋" w:hAnsi="仿宋" w:cs="仿宋"/>
                <w:sz w:val="24"/>
                <w:szCs w:val="24"/>
              </w:rPr>
            </w:pPr>
          </w:p>
        </w:tc>
        <w:tc>
          <w:tcPr>
            <w:tcW w:w="1352" w:type="dxa"/>
            <w:vAlign w:val="center"/>
          </w:tcPr>
          <w:p w:rsidR="00C12B45" w:rsidRPr="00C03ADB" w:rsidRDefault="00C12B45">
            <w:pPr>
              <w:widowControl/>
              <w:adjustRightInd w:val="0"/>
              <w:snapToGrid w:val="0"/>
              <w:jc w:val="center"/>
              <w:textAlignment w:val="center"/>
              <w:rPr>
                <w:rFonts w:ascii="仿宋" w:eastAsia="仿宋" w:hAnsi="仿宋" w:cs="仿宋"/>
                <w:sz w:val="24"/>
                <w:szCs w:val="24"/>
              </w:rPr>
            </w:pPr>
          </w:p>
        </w:tc>
        <w:tc>
          <w:tcPr>
            <w:tcW w:w="1188" w:type="dxa"/>
            <w:vAlign w:val="center"/>
          </w:tcPr>
          <w:p w:rsidR="00C12B45" w:rsidRPr="00C03ADB" w:rsidRDefault="00C12B45">
            <w:pPr>
              <w:widowControl/>
              <w:adjustRightInd w:val="0"/>
              <w:snapToGrid w:val="0"/>
              <w:jc w:val="center"/>
              <w:textAlignment w:val="center"/>
              <w:rPr>
                <w:rFonts w:ascii="仿宋" w:eastAsia="仿宋" w:hAnsi="仿宋" w:cs="仿宋"/>
                <w:sz w:val="24"/>
                <w:szCs w:val="24"/>
              </w:rPr>
            </w:pPr>
          </w:p>
        </w:tc>
      </w:tr>
      <w:tr w:rsidR="00C12B45" w:rsidRPr="00C03ADB">
        <w:trPr>
          <w:jc w:val="center"/>
        </w:trPr>
        <w:tc>
          <w:tcPr>
            <w:tcW w:w="1493" w:type="dxa"/>
            <w:vMerge/>
            <w:vAlign w:val="center"/>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2F01AE">
            <w:pPr>
              <w:widowControl/>
              <w:adjustRightInd w:val="0"/>
              <w:snapToGrid w:val="0"/>
              <w:jc w:val="center"/>
              <w:textAlignment w:val="center"/>
              <w:rPr>
                <w:rFonts w:ascii="仿宋" w:eastAsia="仿宋" w:hAnsi="仿宋" w:cs="仿宋"/>
                <w:sz w:val="24"/>
                <w:szCs w:val="24"/>
              </w:rPr>
            </w:pPr>
            <w:r w:rsidRPr="00C03ADB">
              <w:rPr>
                <w:rFonts w:ascii="仿宋" w:eastAsia="仿宋" w:hAnsi="仿宋" w:cs="仿宋" w:hint="eastAsia"/>
                <w:color w:val="000000"/>
                <w:kern w:val="0"/>
                <w:sz w:val="24"/>
                <w:szCs w:val="24"/>
              </w:rPr>
              <w:t>2</w:t>
            </w:r>
          </w:p>
        </w:tc>
        <w:tc>
          <w:tcPr>
            <w:tcW w:w="2100" w:type="dxa"/>
            <w:vAlign w:val="center"/>
          </w:tcPr>
          <w:p w:rsidR="00C12B45" w:rsidRPr="00C03ADB" w:rsidRDefault="00C12B45">
            <w:pPr>
              <w:widowControl/>
              <w:adjustRightInd w:val="0"/>
              <w:snapToGrid w:val="0"/>
              <w:jc w:val="center"/>
              <w:textAlignment w:val="center"/>
              <w:rPr>
                <w:rFonts w:ascii="仿宋" w:eastAsia="仿宋" w:hAnsi="仿宋" w:cs="仿宋"/>
                <w:sz w:val="24"/>
                <w:szCs w:val="24"/>
              </w:rPr>
            </w:pPr>
          </w:p>
        </w:tc>
        <w:tc>
          <w:tcPr>
            <w:tcW w:w="660" w:type="dxa"/>
            <w:vAlign w:val="center"/>
          </w:tcPr>
          <w:p w:rsidR="00C12B45" w:rsidRPr="00C03ADB" w:rsidRDefault="00C12B45">
            <w:pPr>
              <w:widowControl/>
              <w:adjustRightInd w:val="0"/>
              <w:snapToGrid w:val="0"/>
              <w:jc w:val="center"/>
              <w:textAlignment w:val="center"/>
              <w:rPr>
                <w:rFonts w:ascii="仿宋" w:eastAsia="仿宋" w:hAnsi="仿宋" w:cs="仿宋"/>
                <w:sz w:val="24"/>
                <w:szCs w:val="24"/>
              </w:rPr>
            </w:pPr>
          </w:p>
        </w:tc>
        <w:tc>
          <w:tcPr>
            <w:tcW w:w="810" w:type="dxa"/>
            <w:vAlign w:val="center"/>
          </w:tcPr>
          <w:p w:rsidR="00C12B45" w:rsidRPr="00C03ADB" w:rsidRDefault="00C12B45">
            <w:pPr>
              <w:widowControl/>
              <w:adjustRightInd w:val="0"/>
              <w:snapToGrid w:val="0"/>
              <w:jc w:val="center"/>
              <w:textAlignment w:val="center"/>
              <w:rPr>
                <w:rFonts w:ascii="仿宋" w:eastAsia="仿宋" w:hAnsi="仿宋" w:cs="仿宋"/>
                <w:sz w:val="24"/>
                <w:szCs w:val="24"/>
              </w:rPr>
            </w:pPr>
          </w:p>
        </w:tc>
        <w:tc>
          <w:tcPr>
            <w:tcW w:w="975" w:type="dxa"/>
            <w:vAlign w:val="center"/>
          </w:tcPr>
          <w:p w:rsidR="00C12B45" w:rsidRPr="00C03ADB" w:rsidRDefault="00C12B45">
            <w:pPr>
              <w:widowControl/>
              <w:adjustRightInd w:val="0"/>
              <w:snapToGrid w:val="0"/>
              <w:jc w:val="center"/>
              <w:textAlignment w:val="center"/>
              <w:rPr>
                <w:rFonts w:ascii="仿宋" w:eastAsia="仿宋" w:hAnsi="仿宋" w:cs="仿宋"/>
                <w:sz w:val="24"/>
                <w:szCs w:val="24"/>
              </w:rPr>
            </w:pPr>
          </w:p>
        </w:tc>
        <w:tc>
          <w:tcPr>
            <w:tcW w:w="1352" w:type="dxa"/>
            <w:vAlign w:val="center"/>
          </w:tcPr>
          <w:p w:rsidR="00C12B45" w:rsidRPr="00C03ADB" w:rsidRDefault="00C12B45">
            <w:pPr>
              <w:widowControl/>
              <w:adjustRightInd w:val="0"/>
              <w:snapToGrid w:val="0"/>
              <w:jc w:val="center"/>
              <w:textAlignment w:val="center"/>
              <w:rPr>
                <w:rFonts w:ascii="仿宋" w:eastAsia="仿宋" w:hAnsi="仿宋" w:cs="仿宋"/>
                <w:sz w:val="24"/>
                <w:szCs w:val="24"/>
              </w:rPr>
            </w:pPr>
          </w:p>
        </w:tc>
        <w:tc>
          <w:tcPr>
            <w:tcW w:w="1188" w:type="dxa"/>
            <w:vAlign w:val="center"/>
          </w:tcPr>
          <w:p w:rsidR="00C12B45" w:rsidRPr="00C03ADB" w:rsidRDefault="00C12B45">
            <w:pPr>
              <w:widowControl/>
              <w:adjustRightInd w:val="0"/>
              <w:snapToGrid w:val="0"/>
              <w:jc w:val="center"/>
              <w:textAlignment w:val="center"/>
              <w:rPr>
                <w:rFonts w:ascii="仿宋" w:eastAsia="仿宋" w:hAnsi="仿宋" w:cs="仿宋"/>
                <w:sz w:val="24"/>
                <w:szCs w:val="24"/>
              </w:rPr>
            </w:pPr>
          </w:p>
        </w:tc>
      </w:tr>
      <w:tr w:rsidR="00C12B45" w:rsidRPr="00C03ADB">
        <w:trPr>
          <w:jc w:val="center"/>
        </w:trPr>
        <w:tc>
          <w:tcPr>
            <w:tcW w:w="1493" w:type="dxa"/>
            <w:vMerge/>
            <w:vAlign w:val="center"/>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C12B45">
            <w:pPr>
              <w:jc w:val="center"/>
              <w:rPr>
                <w:rFonts w:ascii="仿宋" w:eastAsia="仿宋" w:hAnsi="仿宋" w:cs="仿宋"/>
                <w:sz w:val="24"/>
                <w:szCs w:val="24"/>
              </w:rPr>
            </w:pPr>
          </w:p>
        </w:tc>
        <w:tc>
          <w:tcPr>
            <w:tcW w:w="2100" w:type="dxa"/>
            <w:vAlign w:val="center"/>
          </w:tcPr>
          <w:p w:rsidR="00C12B45" w:rsidRPr="00C03ADB" w:rsidRDefault="00C12B45">
            <w:pPr>
              <w:jc w:val="center"/>
              <w:rPr>
                <w:rFonts w:ascii="仿宋" w:eastAsia="仿宋" w:hAnsi="仿宋" w:cs="仿宋"/>
                <w:sz w:val="24"/>
                <w:szCs w:val="24"/>
              </w:rPr>
            </w:pPr>
          </w:p>
        </w:tc>
        <w:tc>
          <w:tcPr>
            <w:tcW w:w="660" w:type="dxa"/>
            <w:vAlign w:val="center"/>
          </w:tcPr>
          <w:p w:rsidR="00C12B45" w:rsidRPr="00C03ADB" w:rsidRDefault="00C12B45">
            <w:pPr>
              <w:jc w:val="center"/>
              <w:rPr>
                <w:rFonts w:ascii="仿宋" w:eastAsia="仿宋" w:hAnsi="仿宋" w:cs="仿宋"/>
                <w:sz w:val="24"/>
                <w:szCs w:val="24"/>
              </w:rPr>
            </w:pPr>
          </w:p>
        </w:tc>
        <w:tc>
          <w:tcPr>
            <w:tcW w:w="810" w:type="dxa"/>
            <w:vAlign w:val="center"/>
          </w:tcPr>
          <w:p w:rsidR="00C12B45" w:rsidRPr="00C03ADB" w:rsidRDefault="00C12B45">
            <w:pPr>
              <w:jc w:val="center"/>
              <w:rPr>
                <w:rFonts w:ascii="仿宋" w:eastAsia="仿宋" w:hAnsi="仿宋" w:cs="仿宋"/>
                <w:sz w:val="24"/>
                <w:szCs w:val="24"/>
              </w:rPr>
            </w:pPr>
          </w:p>
        </w:tc>
        <w:tc>
          <w:tcPr>
            <w:tcW w:w="975" w:type="dxa"/>
            <w:vAlign w:val="center"/>
          </w:tcPr>
          <w:p w:rsidR="00C12B45" w:rsidRPr="00C03ADB" w:rsidRDefault="00C12B45">
            <w:pPr>
              <w:jc w:val="center"/>
              <w:rPr>
                <w:rFonts w:ascii="仿宋" w:eastAsia="仿宋" w:hAnsi="仿宋" w:cs="仿宋"/>
                <w:sz w:val="24"/>
                <w:szCs w:val="24"/>
              </w:rPr>
            </w:pPr>
          </w:p>
        </w:tc>
        <w:tc>
          <w:tcPr>
            <w:tcW w:w="1352" w:type="dxa"/>
            <w:vAlign w:val="center"/>
          </w:tcPr>
          <w:p w:rsidR="00C12B45" w:rsidRPr="00C03ADB" w:rsidRDefault="00C12B45">
            <w:pPr>
              <w:jc w:val="center"/>
              <w:rPr>
                <w:rFonts w:ascii="仿宋" w:eastAsia="仿宋" w:hAnsi="仿宋" w:cs="仿宋"/>
                <w:sz w:val="24"/>
                <w:szCs w:val="24"/>
              </w:rPr>
            </w:pPr>
          </w:p>
        </w:tc>
        <w:tc>
          <w:tcPr>
            <w:tcW w:w="1188" w:type="dxa"/>
            <w:vAlign w:val="center"/>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vAlign w:val="center"/>
          </w:tcPr>
          <w:p w:rsidR="00C12B45" w:rsidRPr="00C03ADB" w:rsidRDefault="00C12B45">
            <w:pPr>
              <w:jc w:val="center"/>
              <w:rPr>
                <w:rFonts w:ascii="仿宋" w:eastAsia="仿宋" w:hAnsi="仿宋" w:cs="仿宋"/>
                <w:sz w:val="24"/>
                <w:szCs w:val="24"/>
              </w:rPr>
            </w:pPr>
          </w:p>
        </w:tc>
        <w:tc>
          <w:tcPr>
            <w:tcW w:w="7742" w:type="dxa"/>
            <w:gridSpan w:val="7"/>
            <w:vAlign w:val="center"/>
          </w:tcPr>
          <w:p w:rsidR="00C12B45" w:rsidRPr="00C03ADB" w:rsidRDefault="002F01AE">
            <w:pPr>
              <w:jc w:val="center"/>
              <w:rPr>
                <w:rFonts w:ascii="仿宋" w:eastAsia="仿宋" w:hAnsi="仿宋" w:cs="仿宋"/>
                <w:sz w:val="24"/>
                <w:szCs w:val="24"/>
              </w:rPr>
            </w:pPr>
            <w:r w:rsidRPr="00C03ADB">
              <w:rPr>
                <w:rFonts w:ascii="仿宋" w:eastAsia="仿宋" w:hAnsi="仿宋" w:cs="仿宋" w:hint="eastAsia"/>
                <w:b/>
                <w:bCs/>
                <w:sz w:val="24"/>
                <w:szCs w:val="24"/>
              </w:rPr>
              <w:t>分项小计：         元</w:t>
            </w:r>
          </w:p>
        </w:tc>
      </w:tr>
      <w:tr w:rsidR="00C12B45" w:rsidRPr="00C03ADB">
        <w:trPr>
          <w:jc w:val="center"/>
        </w:trPr>
        <w:tc>
          <w:tcPr>
            <w:tcW w:w="1493" w:type="dxa"/>
            <w:vMerge w:val="restart"/>
            <w:vAlign w:val="center"/>
          </w:tcPr>
          <w:p w:rsidR="00C12B45" w:rsidRPr="00C03ADB" w:rsidRDefault="002F01AE">
            <w:pPr>
              <w:jc w:val="center"/>
              <w:rPr>
                <w:rFonts w:ascii="仿宋" w:eastAsia="仿宋" w:hAnsi="仿宋" w:cs="仿宋"/>
                <w:sz w:val="24"/>
                <w:szCs w:val="24"/>
              </w:rPr>
            </w:pPr>
            <w:r w:rsidRPr="00C03ADB">
              <w:rPr>
                <w:rFonts w:ascii="仿宋" w:eastAsia="仿宋" w:hAnsi="仿宋" w:cs="仿宋" w:hint="eastAsia"/>
                <w:sz w:val="24"/>
                <w:szCs w:val="24"/>
              </w:rPr>
              <w:t>二、</w:t>
            </w:r>
            <w:r w:rsidR="00906FA8" w:rsidRPr="00C03ADB">
              <w:rPr>
                <w:rFonts w:ascii="仿宋" w:eastAsia="仿宋" w:hAnsi="仿宋" w:cs="宋体" w:hint="eastAsia"/>
                <w:bCs/>
                <w:sz w:val="24"/>
                <w:szCs w:val="24"/>
              </w:rPr>
              <w:t>公共区域照明改造项目</w:t>
            </w:r>
          </w:p>
        </w:tc>
        <w:tc>
          <w:tcPr>
            <w:tcW w:w="657" w:type="dxa"/>
            <w:vAlign w:val="center"/>
          </w:tcPr>
          <w:p w:rsidR="00C12B45" w:rsidRPr="00C03ADB" w:rsidRDefault="002F01AE">
            <w:pPr>
              <w:widowControl/>
              <w:jc w:val="center"/>
              <w:textAlignment w:val="center"/>
              <w:rPr>
                <w:rFonts w:ascii="仿宋" w:eastAsia="仿宋" w:hAnsi="仿宋" w:cs="仿宋"/>
                <w:sz w:val="24"/>
                <w:szCs w:val="24"/>
              </w:rPr>
            </w:pPr>
            <w:r w:rsidRPr="00C03ADB">
              <w:rPr>
                <w:rFonts w:ascii="仿宋" w:eastAsia="仿宋" w:hAnsi="仿宋" w:cs="仿宋" w:hint="eastAsia"/>
                <w:sz w:val="24"/>
                <w:szCs w:val="24"/>
              </w:rPr>
              <w:t>1</w:t>
            </w:r>
          </w:p>
        </w:tc>
        <w:tc>
          <w:tcPr>
            <w:tcW w:w="2100" w:type="dxa"/>
            <w:vAlign w:val="center"/>
          </w:tcPr>
          <w:p w:rsidR="00C12B45" w:rsidRPr="00C03ADB" w:rsidRDefault="00C12B45">
            <w:pPr>
              <w:widowControl/>
              <w:jc w:val="center"/>
              <w:textAlignment w:val="center"/>
              <w:rPr>
                <w:rFonts w:ascii="仿宋" w:eastAsia="仿宋" w:hAnsi="仿宋" w:cs="仿宋"/>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vAlign w:val="center"/>
          </w:tcPr>
          <w:p w:rsidR="00C12B45" w:rsidRPr="00C03ADB" w:rsidRDefault="00C12B45">
            <w:pPr>
              <w:jc w:val="center"/>
              <w:rPr>
                <w:rFonts w:ascii="仿宋" w:eastAsia="仿宋" w:hAnsi="仿宋" w:cs="仿宋"/>
                <w:sz w:val="24"/>
                <w:szCs w:val="24"/>
              </w:rPr>
            </w:pPr>
          </w:p>
        </w:tc>
        <w:tc>
          <w:tcPr>
            <w:tcW w:w="1188" w:type="dxa"/>
            <w:vAlign w:val="center"/>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vAlign w:val="center"/>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2F01AE">
            <w:pPr>
              <w:widowControl/>
              <w:jc w:val="center"/>
              <w:textAlignment w:val="center"/>
              <w:rPr>
                <w:rFonts w:ascii="仿宋" w:eastAsia="仿宋" w:hAnsi="仿宋" w:cs="仿宋"/>
                <w:sz w:val="24"/>
                <w:szCs w:val="24"/>
              </w:rPr>
            </w:pPr>
            <w:r w:rsidRPr="00C03ADB">
              <w:rPr>
                <w:rFonts w:ascii="仿宋" w:eastAsia="仿宋" w:hAnsi="仿宋" w:cs="仿宋" w:hint="eastAsia"/>
                <w:sz w:val="24"/>
                <w:szCs w:val="24"/>
              </w:rPr>
              <w:t>2</w:t>
            </w:r>
          </w:p>
        </w:tc>
        <w:tc>
          <w:tcPr>
            <w:tcW w:w="2100" w:type="dxa"/>
            <w:vAlign w:val="center"/>
          </w:tcPr>
          <w:p w:rsidR="00C12B45" w:rsidRPr="00C03ADB" w:rsidRDefault="00C12B45">
            <w:pPr>
              <w:widowControl/>
              <w:jc w:val="center"/>
              <w:textAlignment w:val="center"/>
              <w:rPr>
                <w:rFonts w:ascii="仿宋" w:eastAsia="仿宋" w:hAnsi="仿宋" w:cs="仿宋"/>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vAlign w:val="center"/>
          </w:tcPr>
          <w:p w:rsidR="00C12B45" w:rsidRPr="00C03ADB" w:rsidRDefault="00C12B45">
            <w:pPr>
              <w:jc w:val="center"/>
              <w:rPr>
                <w:rFonts w:ascii="仿宋" w:eastAsia="仿宋" w:hAnsi="仿宋" w:cs="仿宋"/>
                <w:sz w:val="24"/>
                <w:szCs w:val="24"/>
              </w:rPr>
            </w:pPr>
          </w:p>
        </w:tc>
        <w:tc>
          <w:tcPr>
            <w:tcW w:w="1188" w:type="dxa"/>
            <w:vAlign w:val="center"/>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vAlign w:val="center"/>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2F01AE">
            <w:pPr>
              <w:widowControl/>
              <w:jc w:val="center"/>
              <w:textAlignment w:val="center"/>
              <w:rPr>
                <w:rFonts w:ascii="仿宋" w:eastAsia="仿宋" w:hAnsi="仿宋" w:cs="仿宋"/>
                <w:sz w:val="24"/>
                <w:szCs w:val="24"/>
              </w:rPr>
            </w:pPr>
            <w:r w:rsidRPr="00C03ADB">
              <w:rPr>
                <w:rFonts w:ascii="仿宋" w:eastAsia="仿宋" w:hAnsi="仿宋" w:cs="仿宋" w:hint="eastAsia"/>
                <w:sz w:val="24"/>
                <w:szCs w:val="24"/>
              </w:rPr>
              <w:t>3</w:t>
            </w:r>
          </w:p>
        </w:tc>
        <w:tc>
          <w:tcPr>
            <w:tcW w:w="2100" w:type="dxa"/>
            <w:vAlign w:val="center"/>
          </w:tcPr>
          <w:p w:rsidR="00C12B45" w:rsidRPr="00C03ADB" w:rsidRDefault="00C12B45">
            <w:pPr>
              <w:widowControl/>
              <w:jc w:val="center"/>
              <w:textAlignment w:val="center"/>
              <w:rPr>
                <w:rFonts w:ascii="仿宋" w:eastAsia="仿宋" w:hAnsi="仿宋" w:cs="仿宋"/>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vAlign w:val="center"/>
          </w:tcPr>
          <w:p w:rsidR="00C12B45" w:rsidRPr="00C03ADB" w:rsidRDefault="00C12B45">
            <w:pPr>
              <w:jc w:val="center"/>
              <w:rPr>
                <w:rFonts w:ascii="仿宋" w:eastAsia="仿宋" w:hAnsi="仿宋" w:cs="仿宋"/>
                <w:sz w:val="24"/>
                <w:szCs w:val="24"/>
              </w:rPr>
            </w:pPr>
          </w:p>
        </w:tc>
        <w:tc>
          <w:tcPr>
            <w:tcW w:w="1188" w:type="dxa"/>
            <w:vAlign w:val="center"/>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vAlign w:val="center"/>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2F01AE">
            <w:pPr>
              <w:widowControl/>
              <w:jc w:val="center"/>
              <w:textAlignment w:val="center"/>
              <w:rPr>
                <w:rFonts w:ascii="仿宋" w:eastAsia="仿宋" w:hAnsi="仿宋" w:cs="仿宋"/>
                <w:sz w:val="24"/>
                <w:szCs w:val="24"/>
              </w:rPr>
            </w:pPr>
            <w:r w:rsidRPr="00C03ADB">
              <w:rPr>
                <w:rFonts w:ascii="仿宋" w:eastAsia="仿宋" w:hAnsi="仿宋" w:cs="仿宋" w:hint="eastAsia"/>
                <w:sz w:val="24"/>
                <w:szCs w:val="24"/>
              </w:rPr>
              <w:t>4</w:t>
            </w:r>
          </w:p>
        </w:tc>
        <w:tc>
          <w:tcPr>
            <w:tcW w:w="2100" w:type="dxa"/>
            <w:vAlign w:val="center"/>
          </w:tcPr>
          <w:p w:rsidR="00C12B45" w:rsidRPr="00C03ADB" w:rsidRDefault="00C12B45">
            <w:pPr>
              <w:widowControl/>
              <w:jc w:val="center"/>
              <w:textAlignment w:val="center"/>
              <w:rPr>
                <w:rFonts w:ascii="仿宋" w:eastAsia="仿宋" w:hAnsi="仿宋" w:cs="仿宋"/>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vAlign w:val="center"/>
          </w:tcPr>
          <w:p w:rsidR="00C12B45" w:rsidRPr="00C03ADB" w:rsidRDefault="00C12B45">
            <w:pPr>
              <w:jc w:val="center"/>
              <w:rPr>
                <w:rFonts w:ascii="仿宋" w:eastAsia="仿宋" w:hAnsi="仿宋" w:cs="仿宋"/>
                <w:sz w:val="24"/>
                <w:szCs w:val="24"/>
              </w:rPr>
            </w:pPr>
          </w:p>
        </w:tc>
        <w:tc>
          <w:tcPr>
            <w:tcW w:w="1188" w:type="dxa"/>
            <w:vAlign w:val="center"/>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vAlign w:val="center"/>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2F01AE">
            <w:pPr>
              <w:widowControl/>
              <w:jc w:val="center"/>
              <w:textAlignment w:val="center"/>
              <w:rPr>
                <w:rFonts w:ascii="仿宋" w:eastAsia="仿宋" w:hAnsi="仿宋" w:cs="仿宋"/>
                <w:sz w:val="24"/>
                <w:szCs w:val="24"/>
              </w:rPr>
            </w:pPr>
            <w:r w:rsidRPr="00C03ADB">
              <w:rPr>
                <w:rFonts w:ascii="仿宋" w:eastAsia="仿宋" w:hAnsi="仿宋" w:cs="仿宋" w:hint="eastAsia"/>
                <w:sz w:val="24"/>
                <w:szCs w:val="24"/>
              </w:rPr>
              <w:t>5</w:t>
            </w:r>
          </w:p>
        </w:tc>
        <w:tc>
          <w:tcPr>
            <w:tcW w:w="2100" w:type="dxa"/>
            <w:vAlign w:val="center"/>
          </w:tcPr>
          <w:p w:rsidR="00C12B45" w:rsidRPr="00C03ADB" w:rsidRDefault="00C12B45">
            <w:pPr>
              <w:widowControl/>
              <w:jc w:val="center"/>
              <w:textAlignment w:val="center"/>
              <w:rPr>
                <w:rFonts w:ascii="仿宋" w:eastAsia="仿宋" w:hAnsi="仿宋" w:cs="仿宋"/>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vAlign w:val="center"/>
          </w:tcPr>
          <w:p w:rsidR="00C12B45" w:rsidRPr="00C03ADB" w:rsidRDefault="00C12B45">
            <w:pPr>
              <w:jc w:val="center"/>
              <w:rPr>
                <w:rFonts w:ascii="仿宋" w:eastAsia="仿宋" w:hAnsi="仿宋" w:cs="仿宋"/>
                <w:sz w:val="24"/>
                <w:szCs w:val="24"/>
              </w:rPr>
            </w:pPr>
          </w:p>
        </w:tc>
        <w:tc>
          <w:tcPr>
            <w:tcW w:w="1188" w:type="dxa"/>
            <w:vAlign w:val="center"/>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C12B45">
            <w:pPr>
              <w:widowControl/>
              <w:jc w:val="center"/>
              <w:textAlignment w:val="center"/>
              <w:rPr>
                <w:rFonts w:ascii="仿宋" w:eastAsia="仿宋" w:hAnsi="仿宋" w:cs="仿宋"/>
                <w:sz w:val="24"/>
                <w:szCs w:val="24"/>
              </w:rPr>
            </w:pPr>
          </w:p>
        </w:tc>
        <w:tc>
          <w:tcPr>
            <w:tcW w:w="210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tcPr>
          <w:p w:rsidR="00C12B45" w:rsidRPr="00C03ADB" w:rsidRDefault="00C12B45">
            <w:pPr>
              <w:jc w:val="center"/>
              <w:rPr>
                <w:rFonts w:ascii="仿宋" w:eastAsia="仿宋" w:hAnsi="仿宋" w:cs="仿宋"/>
                <w:sz w:val="24"/>
                <w:szCs w:val="24"/>
              </w:rPr>
            </w:pPr>
          </w:p>
        </w:tc>
        <w:tc>
          <w:tcPr>
            <w:tcW w:w="1188" w:type="dxa"/>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C12B45">
            <w:pPr>
              <w:widowControl/>
              <w:jc w:val="center"/>
              <w:textAlignment w:val="center"/>
              <w:rPr>
                <w:rFonts w:ascii="仿宋" w:eastAsia="仿宋" w:hAnsi="仿宋" w:cs="仿宋"/>
                <w:sz w:val="24"/>
                <w:szCs w:val="24"/>
              </w:rPr>
            </w:pPr>
          </w:p>
        </w:tc>
        <w:tc>
          <w:tcPr>
            <w:tcW w:w="210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tcPr>
          <w:p w:rsidR="00C12B45" w:rsidRPr="00C03ADB" w:rsidRDefault="00C12B45">
            <w:pPr>
              <w:jc w:val="center"/>
              <w:rPr>
                <w:rFonts w:ascii="仿宋" w:eastAsia="仿宋" w:hAnsi="仿宋" w:cs="仿宋"/>
                <w:sz w:val="24"/>
                <w:szCs w:val="24"/>
              </w:rPr>
            </w:pPr>
          </w:p>
        </w:tc>
        <w:tc>
          <w:tcPr>
            <w:tcW w:w="1188" w:type="dxa"/>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tcPr>
          <w:p w:rsidR="00C12B45" w:rsidRPr="00C03ADB" w:rsidRDefault="00C12B45">
            <w:pPr>
              <w:jc w:val="center"/>
              <w:rPr>
                <w:rFonts w:ascii="仿宋" w:eastAsia="仿宋" w:hAnsi="仿宋" w:cs="仿宋"/>
                <w:sz w:val="24"/>
                <w:szCs w:val="24"/>
              </w:rPr>
            </w:pPr>
          </w:p>
        </w:tc>
        <w:tc>
          <w:tcPr>
            <w:tcW w:w="7742" w:type="dxa"/>
            <w:gridSpan w:val="7"/>
            <w:vAlign w:val="center"/>
          </w:tcPr>
          <w:p w:rsidR="00C12B45" w:rsidRPr="00C03ADB" w:rsidRDefault="002F01AE">
            <w:pPr>
              <w:jc w:val="center"/>
              <w:rPr>
                <w:rFonts w:ascii="仿宋" w:eastAsia="仿宋" w:hAnsi="仿宋" w:cs="仿宋"/>
                <w:sz w:val="24"/>
                <w:szCs w:val="24"/>
              </w:rPr>
            </w:pPr>
            <w:r w:rsidRPr="00C03ADB">
              <w:rPr>
                <w:rFonts w:ascii="仿宋" w:eastAsia="仿宋" w:hAnsi="仿宋" w:cs="仿宋" w:hint="eastAsia"/>
                <w:b/>
                <w:bCs/>
                <w:sz w:val="24"/>
                <w:szCs w:val="24"/>
              </w:rPr>
              <w:t>分项小计：         元</w:t>
            </w:r>
          </w:p>
        </w:tc>
      </w:tr>
      <w:tr w:rsidR="00C12B45" w:rsidRPr="00C03ADB">
        <w:trPr>
          <w:jc w:val="center"/>
        </w:trPr>
        <w:tc>
          <w:tcPr>
            <w:tcW w:w="1493" w:type="dxa"/>
            <w:vMerge w:val="restart"/>
          </w:tcPr>
          <w:p w:rsidR="00C12B45" w:rsidRPr="00C03ADB" w:rsidRDefault="002F01AE">
            <w:pPr>
              <w:jc w:val="center"/>
              <w:rPr>
                <w:rFonts w:ascii="仿宋" w:eastAsia="仿宋" w:hAnsi="仿宋" w:cs="仿宋"/>
                <w:sz w:val="24"/>
                <w:szCs w:val="24"/>
              </w:rPr>
            </w:pPr>
            <w:r w:rsidRPr="00C03ADB">
              <w:rPr>
                <w:rFonts w:ascii="仿宋" w:eastAsia="仿宋" w:hAnsi="仿宋" w:cs="仿宋" w:hint="eastAsia"/>
                <w:sz w:val="24"/>
                <w:szCs w:val="24"/>
              </w:rPr>
              <w:t>三、</w:t>
            </w:r>
            <w:r w:rsidR="00906FA8" w:rsidRPr="00C03ADB">
              <w:rPr>
                <w:rFonts w:ascii="仿宋" w:eastAsia="仿宋" w:hAnsi="仿宋" w:cs="宋体" w:hint="eastAsia"/>
                <w:sz w:val="24"/>
                <w:szCs w:val="24"/>
              </w:rPr>
              <w:t>能耗监测系统完善</w:t>
            </w:r>
          </w:p>
        </w:tc>
        <w:tc>
          <w:tcPr>
            <w:tcW w:w="657" w:type="dxa"/>
            <w:vAlign w:val="center"/>
          </w:tcPr>
          <w:p w:rsidR="00C12B45" w:rsidRPr="00C03ADB" w:rsidRDefault="002F01AE">
            <w:pPr>
              <w:widowControl/>
              <w:jc w:val="center"/>
              <w:textAlignment w:val="center"/>
              <w:rPr>
                <w:rFonts w:ascii="仿宋" w:eastAsia="仿宋" w:hAnsi="仿宋" w:cs="仿宋"/>
                <w:color w:val="000000"/>
                <w:kern w:val="0"/>
                <w:sz w:val="24"/>
                <w:szCs w:val="24"/>
              </w:rPr>
            </w:pPr>
            <w:r w:rsidRPr="00C03ADB">
              <w:rPr>
                <w:rFonts w:ascii="仿宋" w:eastAsia="仿宋" w:hAnsi="仿宋" w:cs="仿宋" w:hint="eastAsia"/>
                <w:color w:val="000000"/>
                <w:kern w:val="0"/>
                <w:sz w:val="24"/>
                <w:szCs w:val="24"/>
              </w:rPr>
              <w:t>1</w:t>
            </w:r>
          </w:p>
        </w:tc>
        <w:tc>
          <w:tcPr>
            <w:tcW w:w="210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tcPr>
          <w:p w:rsidR="00C12B45" w:rsidRPr="00C03ADB" w:rsidRDefault="00C12B45">
            <w:pPr>
              <w:jc w:val="center"/>
              <w:rPr>
                <w:rFonts w:ascii="仿宋" w:eastAsia="仿宋" w:hAnsi="仿宋" w:cs="仿宋"/>
                <w:sz w:val="24"/>
                <w:szCs w:val="24"/>
              </w:rPr>
            </w:pPr>
          </w:p>
        </w:tc>
        <w:tc>
          <w:tcPr>
            <w:tcW w:w="1188" w:type="dxa"/>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2F01AE">
            <w:pPr>
              <w:widowControl/>
              <w:jc w:val="center"/>
              <w:textAlignment w:val="center"/>
              <w:rPr>
                <w:rFonts w:ascii="仿宋" w:eastAsia="仿宋" w:hAnsi="仿宋" w:cs="仿宋"/>
                <w:color w:val="000000"/>
                <w:kern w:val="0"/>
                <w:sz w:val="24"/>
                <w:szCs w:val="24"/>
              </w:rPr>
            </w:pPr>
            <w:r w:rsidRPr="00C03ADB">
              <w:rPr>
                <w:rFonts w:ascii="仿宋" w:eastAsia="仿宋" w:hAnsi="仿宋" w:cs="仿宋" w:hint="eastAsia"/>
                <w:color w:val="000000"/>
                <w:kern w:val="0"/>
                <w:sz w:val="24"/>
                <w:szCs w:val="24"/>
              </w:rPr>
              <w:t>2</w:t>
            </w:r>
          </w:p>
        </w:tc>
        <w:tc>
          <w:tcPr>
            <w:tcW w:w="210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tcPr>
          <w:p w:rsidR="00C12B45" w:rsidRPr="00C03ADB" w:rsidRDefault="00C12B45">
            <w:pPr>
              <w:jc w:val="center"/>
              <w:rPr>
                <w:rFonts w:ascii="仿宋" w:eastAsia="仿宋" w:hAnsi="仿宋" w:cs="仿宋"/>
                <w:sz w:val="24"/>
                <w:szCs w:val="24"/>
              </w:rPr>
            </w:pPr>
          </w:p>
        </w:tc>
        <w:tc>
          <w:tcPr>
            <w:tcW w:w="1188" w:type="dxa"/>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2F01AE">
            <w:pPr>
              <w:widowControl/>
              <w:jc w:val="center"/>
              <w:textAlignment w:val="center"/>
              <w:rPr>
                <w:rFonts w:ascii="仿宋" w:eastAsia="仿宋" w:hAnsi="仿宋" w:cs="仿宋"/>
                <w:color w:val="000000"/>
                <w:kern w:val="0"/>
                <w:sz w:val="24"/>
                <w:szCs w:val="24"/>
              </w:rPr>
            </w:pPr>
            <w:r w:rsidRPr="00C03ADB">
              <w:rPr>
                <w:rFonts w:ascii="仿宋" w:eastAsia="仿宋" w:hAnsi="仿宋" w:cs="仿宋" w:hint="eastAsia"/>
                <w:color w:val="000000"/>
                <w:kern w:val="0"/>
                <w:sz w:val="24"/>
                <w:szCs w:val="24"/>
              </w:rPr>
              <w:t>3</w:t>
            </w:r>
          </w:p>
        </w:tc>
        <w:tc>
          <w:tcPr>
            <w:tcW w:w="210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tcPr>
          <w:p w:rsidR="00C12B45" w:rsidRPr="00C03ADB" w:rsidRDefault="00C12B45">
            <w:pPr>
              <w:jc w:val="center"/>
              <w:rPr>
                <w:rFonts w:ascii="仿宋" w:eastAsia="仿宋" w:hAnsi="仿宋" w:cs="仿宋"/>
                <w:sz w:val="24"/>
                <w:szCs w:val="24"/>
              </w:rPr>
            </w:pPr>
          </w:p>
        </w:tc>
        <w:tc>
          <w:tcPr>
            <w:tcW w:w="1188" w:type="dxa"/>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2F01AE">
            <w:pPr>
              <w:widowControl/>
              <w:jc w:val="center"/>
              <w:textAlignment w:val="center"/>
              <w:rPr>
                <w:rFonts w:ascii="仿宋" w:eastAsia="仿宋" w:hAnsi="仿宋" w:cs="仿宋"/>
                <w:color w:val="000000"/>
                <w:kern w:val="0"/>
                <w:sz w:val="24"/>
                <w:szCs w:val="24"/>
              </w:rPr>
            </w:pPr>
            <w:r w:rsidRPr="00C03ADB">
              <w:rPr>
                <w:rFonts w:ascii="仿宋" w:eastAsia="仿宋" w:hAnsi="仿宋" w:cs="仿宋" w:hint="eastAsia"/>
                <w:color w:val="000000"/>
                <w:kern w:val="0"/>
                <w:sz w:val="24"/>
                <w:szCs w:val="24"/>
              </w:rPr>
              <w:t>4</w:t>
            </w:r>
          </w:p>
        </w:tc>
        <w:tc>
          <w:tcPr>
            <w:tcW w:w="210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tcPr>
          <w:p w:rsidR="00C12B45" w:rsidRPr="00C03ADB" w:rsidRDefault="00C12B45">
            <w:pPr>
              <w:jc w:val="center"/>
              <w:rPr>
                <w:rFonts w:ascii="仿宋" w:eastAsia="仿宋" w:hAnsi="仿宋" w:cs="仿宋"/>
                <w:sz w:val="24"/>
                <w:szCs w:val="24"/>
              </w:rPr>
            </w:pPr>
          </w:p>
        </w:tc>
        <w:tc>
          <w:tcPr>
            <w:tcW w:w="1188" w:type="dxa"/>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2F01AE">
            <w:pPr>
              <w:widowControl/>
              <w:jc w:val="center"/>
              <w:textAlignment w:val="center"/>
              <w:rPr>
                <w:rFonts w:ascii="仿宋" w:eastAsia="仿宋" w:hAnsi="仿宋" w:cs="仿宋"/>
                <w:color w:val="000000"/>
                <w:kern w:val="0"/>
                <w:sz w:val="24"/>
                <w:szCs w:val="24"/>
              </w:rPr>
            </w:pPr>
            <w:r w:rsidRPr="00C03ADB">
              <w:rPr>
                <w:rFonts w:ascii="仿宋" w:eastAsia="仿宋" w:hAnsi="仿宋" w:cs="仿宋" w:hint="eastAsia"/>
                <w:color w:val="000000"/>
                <w:kern w:val="0"/>
                <w:sz w:val="24"/>
                <w:szCs w:val="24"/>
              </w:rPr>
              <w:t>5</w:t>
            </w:r>
          </w:p>
        </w:tc>
        <w:tc>
          <w:tcPr>
            <w:tcW w:w="210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tcPr>
          <w:p w:rsidR="00C12B45" w:rsidRPr="00C03ADB" w:rsidRDefault="00C12B45">
            <w:pPr>
              <w:jc w:val="center"/>
              <w:rPr>
                <w:rFonts w:ascii="仿宋" w:eastAsia="仿宋" w:hAnsi="仿宋" w:cs="仿宋"/>
                <w:sz w:val="24"/>
                <w:szCs w:val="24"/>
              </w:rPr>
            </w:pPr>
          </w:p>
        </w:tc>
        <w:tc>
          <w:tcPr>
            <w:tcW w:w="1188" w:type="dxa"/>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210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tcPr>
          <w:p w:rsidR="00C12B45" w:rsidRPr="00C03ADB" w:rsidRDefault="00C12B45">
            <w:pPr>
              <w:jc w:val="center"/>
              <w:rPr>
                <w:rFonts w:ascii="仿宋" w:eastAsia="仿宋" w:hAnsi="仿宋" w:cs="仿宋"/>
                <w:sz w:val="24"/>
                <w:szCs w:val="24"/>
              </w:rPr>
            </w:pPr>
          </w:p>
        </w:tc>
        <w:tc>
          <w:tcPr>
            <w:tcW w:w="1188" w:type="dxa"/>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210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975" w:type="dxa"/>
            <w:vAlign w:val="center"/>
          </w:tcPr>
          <w:p w:rsidR="00C12B45" w:rsidRPr="00C03ADB" w:rsidRDefault="00C12B45">
            <w:pPr>
              <w:widowControl/>
              <w:jc w:val="center"/>
              <w:textAlignment w:val="center"/>
              <w:rPr>
                <w:rFonts w:ascii="仿宋" w:eastAsia="仿宋" w:hAnsi="仿宋" w:cs="仿宋"/>
                <w:sz w:val="24"/>
                <w:szCs w:val="24"/>
              </w:rPr>
            </w:pPr>
          </w:p>
        </w:tc>
        <w:tc>
          <w:tcPr>
            <w:tcW w:w="1352" w:type="dxa"/>
          </w:tcPr>
          <w:p w:rsidR="00C12B45" w:rsidRPr="00C03ADB" w:rsidRDefault="00C12B45">
            <w:pPr>
              <w:jc w:val="center"/>
              <w:rPr>
                <w:rFonts w:ascii="仿宋" w:eastAsia="仿宋" w:hAnsi="仿宋" w:cs="仿宋"/>
                <w:sz w:val="24"/>
                <w:szCs w:val="24"/>
              </w:rPr>
            </w:pPr>
          </w:p>
        </w:tc>
        <w:tc>
          <w:tcPr>
            <w:tcW w:w="1188" w:type="dxa"/>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tcPr>
          <w:p w:rsidR="00C12B45" w:rsidRPr="00C03ADB" w:rsidRDefault="00C12B45">
            <w:pPr>
              <w:jc w:val="center"/>
              <w:rPr>
                <w:rFonts w:ascii="仿宋" w:eastAsia="仿宋" w:hAnsi="仿宋" w:cs="仿宋"/>
                <w:sz w:val="24"/>
                <w:szCs w:val="24"/>
              </w:rPr>
            </w:pPr>
          </w:p>
        </w:tc>
        <w:tc>
          <w:tcPr>
            <w:tcW w:w="7742" w:type="dxa"/>
            <w:gridSpan w:val="7"/>
            <w:vAlign w:val="center"/>
          </w:tcPr>
          <w:p w:rsidR="00C12B45" w:rsidRPr="00C03ADB" w:rsidRDefault="002F01AE">
            <w:pPr>
              <w:jc w:val="center"/>
              <w:rPr>
                <w:rFonts w:ascii="仿宋" w:eastAsia="仿宋" w:hAnsi="仿宋" w:cs="仿宋"/>
                <w:sz w:val="24"/>
                <w:szCs w:val="24"/>
              </w:rPr>
            </w:pPr>
            <w:r w:rsidRPr="00C03ADB">
              <w:rPr>
                <w:rFonts w:ascii="仿宋" w:eastAsia="仿宋" w:hAnsi="仿宋" w:cs="仿宋" w:hint="eastAsia"/>
                <w:b/>
                <w:bCs/>
                <w:sz w:val="24"/>
                <w:szCs w:val="24"/>
              </w:rPr>
              <w:t>分项小计：         元</w:t>
            </w:r>
          </w:p>
        </w:tc>
      </w:tr>
      <w:tr w:rsidR="00C12B45" w:rsidRPr="00C03ADB">
        <w:trPr>
          <w:jc w:val="center"/>
        </w:trPr>
        <w:tc>
          <w:tcPr>
            <w:tcW w:w="1493" w:type="dxa"/>
            <w:vMerge w:val="restart"/>
            <w:vAlign w:val="center"/>
          </w:tcPr>
          <w:p w:rsidR="00C12B45" w:rsidRPr="00C03ADB" w:rsidRDefault="002F01AE" w:rsidP="00906FA8">
            <w:pPr>
              <w:snapToGrid w:val="0"/>
              <w:spacing w:line="360" w:lineRule="auto"/>
              <w:jc w:val="center"/>
              <w:rPr>
                <w:rFonts w:ascii="仿宋" w:eastAsia="仿宋" w:hAnsi="仿宋" w:cs="仿宋"/>
                <w:sz w:val="24"/>
                <w:szCs w:val="24"/>
              </w:rPr>
            </w:pPr>
            <w:r w:rsidRPr="00C03ADB">
              <w:rPr>
                <w:rFonts w:ascii="仿宋" w:eastAsia="仿宋" w:hAnsi="仿宋" w:cs="仿宋" w:hint="eastAsia"/>
                <w:sz w:val="24"/>
                <w:szCs w:val="24"/>
              </w:rPr>
              <w:t>四、</w:t>
            </w:r>
            <w:r w:rsidR="00906FA8" w:rsidRPr="00C03ADB">
              <w:rPr>
                <w:rFonts w:ascii="仿宋" w:eastAsia="仿宋" w:hAnsi="仿宋" w:cs="宋体" w:hint="eastAsia"/>
                <w:sz w:val="24"/>
                <w:szCs w:val="24"/>
              </w:rPr>
              <w:t>电梯能量回馈装置</w:t>
            </w:r>
          </w:p>
        </w:tc>
        <w:tc>
          <w:tcPr>
            <w:tcW w:w="657" w:type="dxa"/>
            <w:vAlign w:val="center"/>
          </w:tcPr>
          <w:p w:rsidR="00C12B45" w:rsidRPr="00C03ADB" w:rsidRDefault="002F01AE">
            <w:pPr>
              <w:widowControl/>
              <w:jc w:val="center"/>
              <w:textAlignment w:val="center"/>
              <w:rPr>
                <w:rFonts w:ascii="仿宋" w:eastAsia="仿宋" w:hAnsi="仿宋" w:cs="仿宋"/>
                <w:color w:val="000000"/>
                <w:kern w:val="0"/>
                <w:sz w:val="24"/>
                <w:szCs w:val="24"/>
              </w:rPr>
            </w:pPr>
            <w:r w:rsidRPr="00C03ADB">
              <w:rPr>
                <w:rFonts w:ascii="仿宋" w:eastAsia="仿宋" w:hAnsi="仿宋" w:cs="仿宋" w:hint="eastAsia"/>
                <w:color w:val="000000"/>
                <w:kern w:val="0"/>
                <w:sz w:val="24"/>
                <w:szCs w:val="24"/>
              </w:rPr>
              <w:t>1</w:t>
            </w:r>
          </w:p>
        </w:tc>
        <w:tc>
          <w:tcPr>
            <w:tcW w:w="210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975" w:type="dxa"/>
          </w:tcPr>
          <w:p w:rsidR="00C12B45" w:rsidRPr="00C03ADB" w:rsidRDefault="00C12B45">
            <w:pPr>
              <w:jc w:val="center"/>
              <w:rPr>
                <w:rFonts w:ascii="仿宋" w:eastAsia="仿宋" w:hAnsi="仿宋" w:cs="仿宋"/>
                <w:color w:val="000000"/>
                <w:kern w:val="0"/>
                <w:sz w:val="24"/>
                <w:szCs w:val="24"/>
              </w:rPr>
            </w:pPr>
          </w:p>
        </w:tc>
        <w:tc>
          <w:tcPr>
            <w:tcW w:w="1352" w:type="dxa"/>
          </w:tcPr>
          <w:p w:rsidR="00C12B45" w:rsidRPr="00C03ADB" w:rsidRDefault="00C12B45">
            <w:pPr>
              <w:jc w:val="center"/>
              <w:rPr>
                <w:rFonts w:ascii="仿宋" w:eastAsia="仿宋" w:hAnsi="仿宋" w:cs="仿宋"/>
                <w:color w:val="000000"/>
                <w:kern w:val="0"/>
                <w:sz w:val="24"/>
                <w:szCs w:val="24"/>
              </w:rPr>
            </w:pPr>
          </w:p>
        </w:tc>
        <w:tc>
          <w:tcPr>
            <w:tcW w:w="1188" w:type="dxa"/>
          </w:tcPr>
          <w:p w:rsidR="00C12B45" w:rsidRPr="00C03ADB" w:rsidRDefault="00C12B45">
            <w:pPr>
              <w:jc w:val="center"/>
              <w:rPr>
                <w:rFonts w:ascii="仿宋" w:eastAsia="仿宋" w:hAnsi="仿宋" w:cs="仿宋"/>
                <w:sz w:val="24"/>
                <w:szCs w:val="24"/>
              </w:rPr>
            </w:pPr>
          </w:p>
        </w:tc>
      </w:tr>
      <w:tr w:rsidR="00C12B45" w:rsidRPr="00C03ADB">
        <w:trPr>
          <w:jc w:val="center"/>
        </w:trPr>
        <w:tc>
          <w:tcPr>
            <w:tcW w:w="1493" w:type="dxa"/>
            <w:vMerge/>
            <w:vAlign w:val="center"/>
          </w:tcPr>
          <w:p w:rsidR="00C12B45" w:rsidRPr="00C03ADB" w:rsidRDefault="00C12B45">
            <w:pPr>
              <w:jc w:val="center"/>
              <w:rPr>
                <w:rFonts w:ascii="仿宋" w:eastAsia="仿宋" w:hAnsi="仿宋" w:cs="仿宋"/>
                <w:sz w:val="24"/>
                <w:szCs w:val="24"/>
              </w:rPr>
            </w:pPr>
          </w:p>
        </w:tc>
        <w:tc>
          <w:tcPr>
            <w:tcW w:w="657" w:type="dxa"/>
            <w:vAlign w:val="center"/>
          </w:tcPr>
          <w:p w:rsidR="00C12B45" w:rsidRPr="00C03ADB" w:rsidRDefault="002F01AE">
            <w:pPr>
              <w:widowControl/>
              <w:jc w:val="center"/>
              <w:textAlignment w:val="center"/>
              <w:rPr>
                <w:rFonts w:ascii="仿宋" w:eastAsia="仿宋" w:hAnsi="仿宋" w:cs="仿宋"/>
                <w:color w:val="000000"/>
                <w:kern w:val="0"/>
                <w:sz w:val="24"/>
                <w:szCs w:val="24"/>
              </w:rPr>
            </w:pPr>
            <w:r w:rsidRPr="00C03ADB">
              <w:rPr>
                <w:rFonts w:ascii="仿宋" w:eastAsia="仿宋" w:hAnsi="仿宋" w:cs="仿宋" w:hint="eastAsia"/>
                <w:color w:val="000000"/>
                <w:kern w:val="0"/>
                <w:sz w:val="24"/>
                <w:szCs w:val="24"/>
              </w:rPr>
              <w:t>2</w:t>
            </w:r>
          </w:p>
        </w:tc>
        <w:tc>
          <w:tcPr>
            <w:tcW w:w="210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66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810" w:type="dxa"/>
            <w:vAlign w:val="center"/>
          </w:tcPr>
          <w:p w:rsidR="00C12B45" w:rsidRPr="00C03ADB" w:rsidRDefault="00C12B45">
            <w:pPr>
              <w:widowControl/>
              <w:jc w:val="center"/>
              <w:textAlignment w:val="center"/>
              <w:rPr>
                <w:rFonts w:ascii="仿宋" w:eastAsia="仿宋" w:hAnsi="仿宋" w:cs="仿宋"/>
                <w:color w:val="000000"/>
                <w:kern w:val="0"/>
                <w:sz w:val="24"/>
                <w:szCs w:val="24"/>
              </w:rPr>
            </w:pPr>
          </w:p>
        </w:tc>
        <w:tc>
          <w:tcPr>
            <w:tcW w:w="975" w:type="dxa"/>
          </w:tcPr>
          <w:p w:rsidR="00C12B45" w:rsidRPr="00C03ADB" w:rsidRDefault="00C12B45">
            <w:pPr>
              <w:widowControl/>
              <w:jc w:val="center"/>
              <w:textAlignment w:val="center"/>
              <w:rPr>
                <w:rFonts w:ascii="仿宋" w:eastAsia="仿宋" w:hAnsi="仿宋" w:cs="仿宋"/>
                <w:color w:val="000000"/>
                <w:kern w:val="0"/>
                <w:sz w:val="24"/>
                <w:szCs w:val="24"/>
              </w:rPr>
            </w:pPr>
          </w:p>
        </w:tc>
        <w:tc>
          <w:tcPr>
            <w:tcW w:w="1352" w:type="dxa"/>
          </w:tcPr>
          <w:p w:rsidR="00C12B45" w:rsidRPr="00C03ADB" w:rsidRDefault="00C12B45">
            <w:pPr>
              <w:widowControl/>
              <w:jc w:val="center"/>
              <w:textAlignment w:val="center"/>
              <w:rPr>
                <w:rFonts w:ascii="仿宋" w:eastAsia="仿宋" w:hAnsi="仿宋" w:cs="仿宋"/>
                <w:color w:val="000000"/>
                <w:kern w:val="0"/>
                <w:sz w:val="24"/>
                <w:szCs w:val="24"/>
              </w:rPr>
            </w:pPr>
          </w:p>
        </w:tc>
        <w:tc>
          <w:tcPr>
            <w:tcW w:w="1188" w:type="dxa"/>
          </w:tcPr>
          <w:p w:rsidR="00C12B45" w:rsidRPr="00C03ADB" w:rsidRDefault="00C12B45">
            <w:pPr>
              <w:jc w:val="center"/>
              <w:rPr>
                <w:rFonts w:ascii="仿宋" w:eastAsia="仿宋" w:hAnsi="仿宋" w:cs="仿宋"/>
                <w:sz w:val="24"/>
                <w:szCs w:val="24"/>
              </w:rPr>
            </w:pPr>
          </w:p>
        </w:tc>
      </w:tr>
      <w:tr w:rsidR="003448DB" w:rsidRPr="00C03ADB">
        <w:trPr>
          <w:jc w:val="center"/>
        </w:trPr>
        <w:tc>
          <w:tcPr>
            <w:tcW w:w="1493" w:type="dxa"/>
            <w:vMerge/>
            <w:vAlign w:val="center"/>
          </w:tcPr>
          <w:p w:rsidR="003448DB" w:rsidRPr="00C03ADB" w:rsidRDefault="003448DB">
            <w:pPr>
              <w:jc w:val="center"/>
              <w:rPr>
                <w:rFonts w:ascii="仿宋" w:eastAsia="仿宋" w:hAnsi="仿宋" w:cs="仿宋"/>
                <w:sz w:val="24"/>
                <w:szCs w:val="24"/>
              </w:rPr>
            </w:pPr>
          </w:p>
        </w:tc>
        <w:tc>
          <w:tcPr>
            <w:tcW w:w="657" w:type="dxa"/>
            <w:vAlign w:val="center"/>
          </w:tcPr>
          <w:p w:rsidR="003448DB" w:rsidRPr="00C03ADB" w:rsidRDefault="003448DB">
            <w:pPr>
              <w:widowControl/>
              <w:jc w:val="center"/>
              <w:textAlignment w:val="center"/>
              <w:rPr>
                <w:rFonts w:ascii="仿宋" w:eastAsia="仿宋" w:hAnsi="仿宋" w:cs="仿宋"/>
                <w:color w:val="000000"/>
                <w:kern w:val="0"/>
                <w:sz w:val="24"/>
                <w:szCs w:val="24"/>
              </w:rPr>
            </w:pPr>
          </w:p>
        </w:tc>
        <w:tc>
          <w:tcPr>
            <w:tcW w:w="2100" w:type="dxa"/>
            <w:vAlign w:val="center"/>
          </w:tcPr>
          <w:p w:rsidR="003448DB" w:rsidRPr="00C03ADB" w:rsidRDefault="003448DB">
            <w:pPr>
              <w:widowControl/>
              <w:jc w:val="center"/>
              <w:textAlignment w:val="center"/>
              <w:rPr>
                <w:rFonts w:ascii="仿宋" w:eastAsia="仿宋" w:hAnsi="仿宋" w:cs="仿宋"/>
                <w:color w:val="000000"/>
                <w:kern w:val="0"/>
                <w:sz w:val="24"/>
                <w:szCs w:val="24"/>
              </w:rPr>
            </w:pPr>
          </w:p>
        </w:tc>
        <w:tc>
          <w:tcPr>
            <w:tcW w:w="660" w:type="dxa"/>
            <w:vAlign w:val="center"/>
          </w:tcPr>
          <w:p w:rsidR="003448DB" w:rsidRPr="00C03ADB" w:rsidRDefault="003448DB">
            <w:pPr>
              <w:widowControl/>
              <w:jc w:val="center"/>
              <w:textAlignment w:val="center"/>
              <w:rPr>
                <w:rFonts w:ascii="仿宋" w:eastAsia="仿宋" w:hAnsi="仿宋" w:cs="仿宋"/>
                <w:color w:val="000000"/>
                <w:kern w:val="0"/>
                <w:sz w:val="24"/>
                <w:szCs w:val="24"/>
              </w:rPr>
            </w:pPr>
          </w:p>
        </w:tc>
        <w:tc>
          <w:tcPr>
            <w:tcW w:w="810" w:type="dxa"/>
            <w:vAlign w:val="center"/>
          </w:tcPr>
          <w:p w:rsidR="003448DB" w:rsidRPr="00C03ADB" w:rsidRDefault="003448DB">
            <w:pPr>
              <w:widowControl/>
              <w:jc w:val="center"/>
              <w:textAlignment w:val="center"/>
              <w:rPr>
                <w:rFonts w:ascii="仿宋" w:eastAsia="仿宋" w:hAnsi="仿宋" w:cs="仿宋"/>
                <w:color w:val="000000"/>
                <w:kern w:val="0"/>
                <w:sz w:val="24"/>
                <w:szCs w:val="24"/>
              </w:rPr>
            </w:pPr>
          </w:p>
        </w:tc>
        <w:tc>
          <w:tcPr>
            <w:tcW w:w="975" w:type="dxa"/>
          </w:tcPr>
          <w:p w:rsidR="003448DB" w:rsidRPr="00C03ADB" w:rsidRDefault="003448DB">
            <w:pPr>
              <w:widowControl/>
              <w:jc w:val="center"/>
              <w:textAlignment w:val="center"/>
              <w:rPr>
                <w:rFonts w:ascii="仿宋" w:eastAsia="仿宋" w:hAnsi="仿宋" w:cs="仿宋"/>
                <w:color w:val="000000"/>
                <w:kern w:val="0"/>
                <w:sz w:val="24"/>
                <w:szCs w:val="24"/>
              </w:rPr>
            </w:pPr>
          </w:p>
        </w:tc>
        <w:tc>
          <w:tcPr>
            <w:tcW w:w="1352" w:type="dxa"/>
          </w:tcPr>
          <w:p w:rsidR="003448DB" w:rsidRPr="00C03ADB" w:rsidRDefault="003448DB">
            <w:pPr>
              <w:widowControl/>
              <w:jc w:val="center"/>
              <w:textAlignment w:val="center"/>
              <w:rPr>
                <w:rFonts w:ascii="仿宋" w:eastAsia="仿宋" w:hAnsi="仿宋" w:cs="仿宋"/>
                <w:color w:val="000000"/>
                <w:kern w:val="0"/>
                <w:sz w:val="24"/>
                <w:szCs w:val="24"/>
              </w:rPr>
            </w:pPr>
          </w:p>
        </w:tc>
        <w:tc>
          <w:tcPr>
            <w:tcW w:w="1188" w:type="dxa"/>
          </w:tcPr>
          <w:p w:rsidR="003448DB" w:rsidRPr="00C03ADB" w:rsidRDefault="003448DB">
            <w:pPr>
              <w:jc w:val="center"/>
              <w:rPr>
                <w:rFonts w:ascii="仿宋" w:eastAsia="仿宋" w:hAnsi="仿宋" w:cs="仿宋"/>
                <w:sz w:val="24"/>
                <w:szCs w:val="24"/>
              </w:rPr>
            </w:pPr>
          </w:p>
        </w:tc>
      </w:tr>
      <w:tr w:rsidR="003448DB" w:rsidRPr="00C03ADB">
        <w:trPr>
          <w:jc w:val="center"/>
        </w:trPr>
        <w:tc>
          <w:tcPr>
            <w:tcW w:w="1493" w:type="dxa"/>
            <w:vMerge/>
            <w:vAlign w:val="center"/>
          </w:tcPr>
          <w:p w:rsidR="003448DB" w:rsidRPr="00C03ADB" w:rsidRDefault="003448DB">
            <w:pPr>
              <w:jc w:val="center"/>
              <w:rPr>
                <w:rFonts w:ascii="仿宋" w:eastAsia="仿宋" w:hAnsi="仿宋" w:cs="仿宋"/>
                <w:sz w:val="24"/>
                <w:szCs w:val="24"/>
              </w:rPr>
            </w:pPr>
          </w:p>
        </w:tc>
        <w:tc>
          <w:tcPr>
            <w:tcW w:w="657" w:type="dxa"/>
            <w:vAlign w:val="center"/>
          </w:tcPr>
          <w:p w:rsidR="003448DB" w:rsidRPr="00C03ADB" w:rsidRDefault="003448DB">
            <w:pPr>
              <w:widowControl/>
              <w:jc w:val="center"/>
              <w:textAlignment w:val="center"/>
              <w:rPr>
                <w:rFonts w:ascii="仿宋" w:eastAsia="仿宋" w:hAnsi="仿宋" w:cs="仿宋"/>
                <w:color w:val="000000"/>
                <w:kern w:val="0"/>
                <w:sz w:val="24"/>
                <w:szCs w:val="24"/>
              </w:rPr>
            </w:pPr>
          </w:p>
        </w:tc>
        <w:tc>
          <w:tcPr>
            <w:tcW w:w="2100" w:type="dxa"/>
            <w:vAlign w:val="center"/>
          </w:tcPr>
          <w:p w:rsidR="003448DB" w:rsidRPr="00C03ADB" w:rsidRDefault="003448DB">
            <w:pPr>
              <w:widowControl/>
              <w:jc w:val="center"/>
              <w:textAlignment w:val="center"/>
              <w:rPr>
                <w:rFonts w:ascii="仿宋" w:eastAsia="仿宋" w:hAnsi="仿宋" w:cs="仿宋"/>
                <w:color w:val="000000"/>
                <w:kern w:val="0"/>
                <w:sz w:val="24"/>
                <w:szCs w:val="24"/>
              </w:rPr>
            </w:pPr>
          </w:p>
        </w:tc>
        <w:tc>
          <w:tcPr>
            <w:tcW w:w="660" w:type="dxa"/>
            <w:vAlign w:val="center"/>
          </w:tcPr>
          <w:p w:rsidR="003448DB" w:rsidRPr="00C03ADB" w:rsidRDefault="003448DB">
            <w:pPr>
              <w:widowControl/>
              <w:jc w:val="center"/>
              <w:textAlignment w:val="center"/>
              <w:rPr>
                <w:rFonts w:ascii="仿宋" w:eastAsia="仿宋" w:hAnsi="仿宋" w:cs="仿宋"/>
                <w:color w:val="000000"/>
                <w:kern w:val="0"/>
                <w:sz w:val="24"/>
                <w:szCs w:val="24"/>
              </w:rPr>
            </w:pPr>
          </w:p>
        </w:tc>
        <w:tc>
          <w:tcPr>
            <w:tcW w:w="810" w:type="dxa"/>
            <w:vAlign w:val="center"/>
          </w:tcPr>
          <w:p w:rsidR="003448DB" w:rsidRPr="00C03ADB" w:rsidRDefault="003448DB">
            <w:pPr>
              <w:widowControl/>
              <w:jc w:val="center"/>
              <w:textAlignment w:val="center"/>
              <w:rPr>
                <w:rFonts w:ascii="仿宋" w:eastAsia="仿宋" w:hAnsi="仿宋" w:cs="仿宋"/>
                <w:color w:val="000000"/>
                <w:kern w:val="0"/>
                <w:sz w:val="24"/>
                <w:szCs w:val="24"/>
              </w:rPr>
            </w:pPr>
          </w:p>
        </w:tc>
        <w:tc>
          <w:tcPr>
            <w:tcW w:w="975" w:type="dxa"/>
          </w:tcPr>
          <w:p w:rsidR="003448DB" w:rsidRPr="00C03ADB" w:rsidRDefault="003448DB">
            <w:pPr>
              <w:widowControl/>
              <w:jc w:val="center"/>
              <w:textAlignment w:val="center"/>
              <w:rPr>
                <w:rFonts w:ascii="仿宋" w:eastAsia="仿宋" w:hAnsi="仿宋" w:cs="仿宋"/>
                <w:color w:val="000000"/>
                <w:kern w:val="0"/>
                <w:sz w:val="24"/>
                <w:szCs w:val="24"/>
              </w:rPr>
            </w:pPr>
          </w:p>
        </w:tc>
        <w:tc>
          <w:tcPr>
            <w:tcW w:w="1352" w:type="dxa"/>
          </w:tcPr>
          <w:p w:rsidR="003448DB" w:rsidRPr="00C03ADB" w:rsidRDefault="003448DB">
            <w:pPr>
              <w:widowControl/>
              <w:jc w:val="center"/>
              <w:textAlignment w:val="center"/>
              <w:rPr>
                <w:rFonts w:ascii="仿宋" w:eastAsia="仿宋" w:hAnsi="仿宋" w:cs="仿宋"/>
                <w:color w:val="000000"/>
                <w:kern w:val="0"/>
                <w:sz w:val="24"/>
                <w:szCs w:val="24"/>
              </w:rPr>
            </w:pPr>
          </w:p>
        </w:tc>
        <w:tc>
          <w:tcPr>
            <w:tcW w:w="1188" w:type="dxa"/>
          </w:tcPr>
          <w:p w:rsidR="003448DB" w:rsidRPr="00C03ADB" w:rsidRDefault="003448DB">
            <w:pPr>
              <w:jc w:val="center"/>
              <w:rPr>
                <w:rFonts w:ascii="仿宋" w:eastAsia="仿宋" w:hAnsi="仿宋" w:cs="仿宋"/>
                <w:sz w:val="24"/>
                <w:szCs w:val="24"/>
              </w:rPr>
            </w:pPr>
          </w:p>
        </w:tc>
      </w:tr>
      <w:tr w:rsidR="00C12B45" w:rsidRPr="00C03ADB">
        <w:trPr>
          <w:jc w:val="center"/>
        </w:trPr>
        <w:tc>
          <w:tcPr>
            <w:tcW w:w="1493" w:type="dxa"/>
            <w:vMerge/>
            <w:vAlign w:val="center"/>
          </w:tcPr>
          <w:p w:rsidR="00C12B45" w:rsidRPr="00C03ADB" w:rsidRDefault="00C12B45">
            <w:pPr>
              <w:jc w:val="center"/>
              <w:rPr>
                <w:rFonts w:ascii="仿宋" w:eastAsia="仿宋" w:hAnsi="仿宋" w:cs="仿宋"/>
                <w:sz w:val="24"/>
                <w:szCs w:val="24"/>
              </w:rPr>
            </w:pPr>
          </w:p>
        </w:tc>
        <w:tc>
          <w:tcPr>
            <w:tcW w:w="7742" w:type="dxa"/>
            <w:gridSpan w:val="7"/>
            <w:vAlign w:val="center"/>
          </w:tcPr>
          <w:p w:rsidR="00C12B45" w:rsidRPr="00C03ADB" w:rsidRDefault="002F01AE">
            <w:pPr>
              <w:jc w:val="center"/>
              <w:rPr>
                <w:rFonts w:ascii="仿宋" w:eastAsia="仿宋" w:hAnsi="仿宋" w:cs="仿宋"/>
                <w:sz w:val="24"/>
                <w:szCs w:val="24"/>
              </w:rPr>
            </w:pPr>
            <w:r w:rsidRPr="00C03ADB">
              <w:rPr>
                <w:rFonts w:ascii="仿宋" w:eastAsia="仿宋" w:hAnsi="仿宋" w:cs="仿宋" w:hint="eastAsia"/>
                <w:b/>
                <w:bCs/>
                <w:sz w:val="24"/>
                <w:szCs w:val="24"/>
              </w:rPr>
              <w:t>分项小计：         元</w:t>
            </w:r>
          </w:p>
        </w:tc>
      </w:tr>
      <w:tr w:rsidR="00C12B45" w:rsidRPr="00C03ADB">
        <w:trPr>
          <w:jc w:val="center"/>
        </w:trPr>
        <w:tc>
          <w:tcPr>
            <w:tcW w:w="1493" w:type="dxa"/>
            <w:vMerge/>
          </w:tcPr>
          <w:p w:rsidR="00C12B45" w:rsidRPr="00C03ADB" w:rsidRDefault="00C12B45">
            <w:pPr>
              <w:jc w:val="center"/>
              <w:rPr>
                <w:rFonts w:ascii="仿宋" w:eastAsia="仿宋" w:hAnsi="仿宋" w:cs="仿宋"/>
                <w:sz w:val="24"/>
                <w:szCs w:val="24"/>
              </w:rPr>
            </w:pPr>
          </w:p>
        </w:tc>
        <w:tc>
          <w:tcPr>
            <w:tcW w:w="7742" w:type="dxa"/>
            <w:gridSpan w:val="7"/>
            <w:vAlign w:val="center"/>
          </w:tcPr>
          <w:p w:rsidR="00C12B45" w:rsidRPr="00C03ADB" w:rsidRDefault="002F01AE">
            <w:pPr>
              <w:jc w:val="center"/>
              <w:rPr>
                <w:rFonts w:ascii="仿宋" w:eastAsia="仿宋" w:hAnsi="仿宋" w:cs="仿宋"/>
                <w:sz w:val="24"/>
                <w:szCs w:val="24"/>
              </w:rPr>
            </w:pPr>
            <w:r w:rsidRPr="00C03ADB">
              <w:rPr>
                <w:rFonts w:ascii="仿宋" w:eastAsia="仿宋" w:hAnsi="仿宋" w:cs="仿宋" w:hint="eastAsia"/>
                <w:b/>
                <w:bCs/>
                <w:sz w:val="24"/>
                <w:szCs w:val="24"/>
              </w:rPr>
              <w:t>分项小计：         元</w:t>
            </w:r>
          </w:p>
        </w:tc>
      </w:tr>
      <w:tr w:rsidR="002E7D5D" w:rsidRPr="00C03ADB">
        <w:trPr>
          <w:jc w:val="center"/>
        </w:trPr>
        <w:tc>
          <w:tcPr>
            <w:tcW w:w="9235" w:type="dxa"/>
            <w:gridSpan w:val="8"/>
          </w:tcPr>
          <w:p w:rsidR="002E7D5D" w:rsidRPr="00C03ADB" w:rsidRDefault="006831C7" w:rsidP="00D17C04">
            <w:pPr>
              <w:jc w:val="left"/>
              <w:rPr>
                <w:rFonts w:ascii="仿宋" w:eastAsia="仿宋" w:hAnsi="仿宋" w:cs="仿宋"/>
                <w:bCs/>
                <w:sz w:val="24"/>
                <w:szCs w:val="24"/>
              </w:rPr>
            </w:pPr>
            <w:r>
              <w:rPr>
                <w:rFonts w:ascii="仿宋" w:eastAsia="仿宋" w:hAnsi="仿宋" w:cs="仿宋" w:hint="eastAsia"/>
                <w:bCs/>
                <w:sz w:val="24"/>
                <w:szCs w:val="24"/>
              </w:rPr>
              <w:t>五</w:t>
            </w:r>
            <w:r w:rsidR="00D17C04" w:rsidRPr="00C03ADB">
              <w:rPr>
                <w:rFonts w:ascii="仿宋" w:eastAsia="仿宋" w:hAnsi="仿宋" w:cs="仿宋" w:hint="eastAsia"/>
                <w:bCs/>
                <w:sz w:val="24"/>
                <w:szCs w:val="24"/>
              </w:rPr>
              <w:t>、</w:t>
            </w:r>
            <w:r w:rsidR="00D17C04" w:rsidRPr="00C03ADB">
              <w:rPr>
                <w:rFonts w:ascii="仿宋" w:eastAsia="仿宋" w:hAnsi="仿宋" w:cs="仿宋"/>
                <w:bCs/>
                <w:sz w:val="24"/>
                <w:szCs w:val="24"/>
              </w:rPr>
              <w:t>设计费及招标代理费</w:t>
            </w:r>
            <w:r w:rsidR="00D17C04" w:rsidRPr="00C03ADB">
              <w:rPr>
                <w:rFonts w:ascii="仿宋" w:eastAsia="仿宋" w:hAnsi="仿宋" w:cs="仿宋" w:hint="eastAsia"/>
                <w:bCs/>
                <w:sz w:val="24"/>
                <w:szCs w:val="24"/>
              </w:rPr>
              <w:t>：</w:t>
            </w:r>
            <w:r w:rsidR="00F65FD5" w:rsidRPr="00C03ADB">
              <w:rPr>
                <w:rFonts w:ascii="仿宋" w:eastAsia="仿宋" w:hAnsi="仿宋" w:cs="仿宋" w:hint="eastAsia"/>
                <w:bCs/>
                <w:sz w:val="24"/>
                <w:szCs w:val="24"/>
              </w:rPr>
              <w:t>元</w:t>
            </w:r>
          </w:p>
        </w:tc>
      </w:tr>
      <w:tr w:rsidR="00C12B45">
        <w:trPr>
          <w:jc w:val="center"/>
        </w:trPr>
        <w:tc>
          <w:tcPr>
            <w:tcW w:w="9235" w:type="dxa"/>
            <w:gridSpan w:val="8"/>
          </w:tcPr>
          <w:p w:rsidR="00C12B45" w:rsidRDefault="002F01AE">
            <w:pPr>
              <w:jc w:val="center"/>
              <w:rPr>
                <w:rFonts w:ascii="仿宋" w:eastAsia="仿宋" w:hAnsi="仿宋" w:cs="仿宋"/>
                <w:b/>
                <w:bCs/>
                <w:sz w:val="24"/>
                <w:szCs w:val="24"/>
              </w:rPr>
            </w:pPr>
            <w:r w:rsidRPr="00C03ADB">
              <w:rPr>
                <w:rFonts w:ascii="仿宋" w:eastAsia="仿宋" w:hAnsi="仿宋" w:cs="仿宋" w:hint="eastAsia"/>
                <w:b/>
                <w:bCs/>
                <w:sz w:val="24"/>
                <w:szCs w:val="24"/>
              </w:rPr>
              <w:t>总价合计：           元</w:t>
            </w:r>
            <w:r>
              <w:rPr>
                <w:rFonts w:ascii="仿宋" w:eastAsia="仿宋" w:hAnsi="仿宋" w:cs="仿宋" w:hint="eastAsia"/>
                <w:b/>
                <w:bCs/>
                <w:sz w:val="24"/>
                <w:szCs w:val="24"/>
              </w:rPr>
              <w:t xml:space="preserve"> </w:t>
            </w:r>
          </w:p>
        </w:tc>
      </w:tr>
    </w:tbl>
    <w:p w:rsidR="00C12B45" w:rsidRDefault="00C12B45">
      <w:pPr>
        <w:rPr>
          <w:rFonts w:ascii="仿宋" w:eastAsia="仿宋" w:hAnsi="仿宋"/>
        </w:rPr>
      </w:pPr>
    </w:p>
    <w:sectPr w:rsidR="00C12B45" w:rsidSect="00C12B45">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BF7" w:rsidRDefault="004A6BF7" w:rsidP="00C12B45">
      <w:r>
        <w:separator/>
      </w:r>
    </w:p>
  </w:endnote>
  <w:endnote w:type="continuationSeparator" w:id="1">
    <w:p w:rsidR="004A6BF7" w:rsidRDefault="004A6BF7" w:rsidP="00C12B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C4" w:rsidRDefault="004369C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C4" w:rsidRDefault="003805F5">
    <w:pPr>
      <w:pStyle w:val="a4"/>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19.5pt;height:20.7pt;z-index:251658240;mso-wrap-style:none;mso-position-horizontal:center;mso-position-horizontal-relative:margin"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glE0NEAAAADAQAADwAAAAAAAAABACAAAAAiAAAAZHJzL2Rvd25yZXYueG1sUEsBAhQAFAAAAAgA&#10;h07iQGfVOMC6AQAAUgMAAA4AAAAAAAAAAQAgAAAAIAEAAGRycy9lMm9Eb2MueG1sUEsFBgAAAAAG&#10;AAYAWQEAAEwFAAAAAA==&#10;" filled="f" stroked="f">
          <v:textbox style="mso-fit-shape-to-text:t" inset="0,0,0,0">
            <w:txbxContent>
              <w:p w:rsidR="004369C4" w:rsidRDefault="003805F5">
                <w:pPr>
                  <w:pStyle w:val="a4"/>
                  <w:jc w:val="center"/>
                  <w:rPr>
                    <w:rFonts w:cs="Times New Roman"/>
                  </w:rPr>
                </w:pPr>
                <w:r>
                  <w:rPr>
                    <w:b/>
                    <w:bCs/>
                  </w:rPr>
                  <w:fldChar w:fldCharType="begin"/>
                </w:r>
                <w:r w:rsidR="004369C4">
                  <w:rPr>
                    <w:b/>
                    <w:bCs/>
                  </w:rPr>
                  <w:instrText>PAGE</w:instrText>
                </w:r>
                <w:r>
                  <w:rPr>
                    <w:b/>
                    <w:bCs/>
                  </w:rPr>
                  <w:fldChar w:fldCharType="separate"/>
                </w:r>
                <w:r w:rsidR="004369C4">
                  <w:rPr>
                    <w:b/>
                    <w:bCs/>
                  </w:rPr>
                  <w:t>- 1 -</w:t>
                </w:r>
                <w:r>
                  <w:rPr>
                    <w:b/>
                    <w:bCs/>
                  </w:rPr>
                  <w:fldChar w:fldCharType="end"/>
                </w:r>
              </w:p>
            </w:txbxContent>
          </v:textbox>
          <w10:wrap anchorx="margin"/>
        </v:shape>
      </w:pict>
    </w:r>
  </w:p>
  <w:p w:rsidR="004369C4" w:rsidRDefault="004369C4">
    <w:pPr>
      <w:pStyle w:val="a4"/>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C4" w:rsidRDefault="003805F5">
    <w:pPr>
      <w:pStyle w:val="a4"/>
      <w:jc w:val="center"/>
      <w:rPr>
        <w:rFonts w:cs="Times New Roman"/>
      </w:rPr>
    </w:pPr>
    <w:r w:rsidRPr="003805F5">
      <w:pict>
        <v:shapetype id="_x0000_t202" coordsize="21600,21600" o:spt="202" path="m,l,21600r21600,l21600,xe">
          <v:stroke joinstyle="miter"/>
          <v:path gradientshapeok="t" o:connecttype="rect"/>
        </v:shapetype>
        <v:shape id="文本框 3" o:spid="_x0000_s1026" type="#_x0000_t202" style="position:absolute;left:0;text-align:left;margin-left:0;margin-top:0;width:15pt;height:20.7pt;z-index:251657216;mso-wrap-style:none;mso-position-horizontal:center;mso-position-horizontal-relative:margin" o:gfxdata="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L&#10;HF7c0AAAAAMBAAAPAAAAAAAAAAEAIAAAACIAAABkcnMvZG93bnJldi54bWxQSwECFAAUAAAACACH&#10;TuJAKyXWuroBAABSAwAADgAAAAAAAAABACAAAAAfAQAAZHJzL2Uyb0RvYy54bWxQSwUGAAAAAAYA&#10;BgBZAQAASwUAAAAA&#10;" filled="f" stroked="f">
          <v:textbox style="mso-fit-shape-to-text:t" inset="0,0,0,0">
            <w:txbxContent>
              <w:p w:rsidR="004369C4" w:rsidRDefault="003805F5">
                <w:pPr>
                  <w:pStyle w:val="a4"/>
                  <w:jc w:val="center"/>
                  <w:rPr>
                    <w:rFonts w:cs="Times New Roman"/>
                  </w:rPr>
                </w:pPr>
                <w:fldSimple w:instr="PAGE   \* MERGEFORMAT">
                  <w:r w:rsidR="00EA0303" w:rsidRPr="00EA0303">
                    <w:rPr>
                      <w:noProof/>
                      <w:lang w:val="zh-CN"/>
                    </w:rPr>
                    <w:t>-</w:t>
                  </w:r>
                  <w:r w:rsidR="00EA0303">
                    <w:rPr>
                      <w:noProof/>
                    </w:rPr>
                    <w:t xml:space="preserve"> 1 -</w:t>
                  </w:r>
                </w:fldSimple>
              </w:p>
            </w:txbxContent>
          </v:textbox>
          <w10:wrap anchorx="margin"/>
        </v:shape>
      </w:pict>
    </w:r>
  </w:p>
  <w:p w:rsidR="004369C4" w:rsidRDefault="004369C4">
    <w:pPr>
      <w:pStyle w:val="a4"/>
      <w:wordWrap w:val="0"/>
      <w:ind w:right="180"/>
      <w:jc w:val="right"/>
      <w:rPr>
        <w:rFonts w:cs="Times New Roman"/>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C4" w:rsidRDefault="003805F5">
    <w:pPr>
      <w:pStyle w:val="a4"/>
      <w:jc w:val="center"/>
      <w:rPr>
        <w:rFonts w:cs="Times New Roman"/>
      </w:rPr>
    </w:pPr>
    <w:r w:rsidRPr="003805F5">
      <w:fldChar w:fldCharType="begin"/>
    </w:r>
    <w:r w:rsidR="004369C4">
      <w:instrText xml:space="preserve"> PAGE   \* MERGEFORMAT </w:instrText>
    </w:r>
    <w:r w:rsidRPr="003805F5">
      <w:fldChar w:fldCharType="separate"/>
    </w:r>
    <w:r w:rsidR="00EA0303" w:rsidRPr="00EA0303">
      <w:rPr>
        <w:noProof/>
        <w:lang w:val="zh-CN"/>
      </w:rPr>
      <w:t>40</w:t>
    </w:r>
    <w:r>
      <w:rPr>
        <w:lang w:val="zh-CN"/>
      </w:rPr>
      <w:fldChar w:fldCharType="end"/>
    </w:r>
  </w:p>
  <w:p w:rsidR="004369C4" w:rsidRDefault="004369C4">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BF7" w:rsidRDefault="004A6BF7" w:rsidP="00C12B45">
      <w:r>
        <w:separator/>
      </w:r>
    </w:p>
  </w:footnote>
  <w:footnote w:type="continuationSeparator" w:id="1">
    <w:p w:rsidR="004A6BF7" w:rsidRDefault="004A6BF7" w:rsidP="00C12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C4" w:rsidRDefault="004369C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C4" w:rsidRDefault="004369C4">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9C4" w:rsidRDefault="004369C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556C9"/>
    <w:multiLevelType w:val="multilevel"/>
    <w:tmpl w:val="045556C9"/>
    <w:lvl w:ilvl="0">
      <w:start w:val="1"/>
      <w:numFmt w:val="japaneseCounting"/>
      <w:lvlText w:val="（%1）"/>
      <w:lvlJc w:val="left"/>
      <w:pPr>
        <w:ind w:left="1415" w:hanging="855"/>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1F6F1250"/>
    <w:multiLevelType w:val="multilevel"/>
    <w:tmpl w:val="1F6F1250"/>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42984BA8"/>
    <w:multiLevelType w:val="singleLevel"/>
    <w:tmpl w:val="42984BA8"/>
    <w:lvl w:ilvl="0">
      <w:start w:val="2"/>
      <w:numFmt w:val="chineseCounting"/>
      <w:suff w:val="space"/>
      <w:lvlText w:val="%1、"/>
      <w:lvlJc w:val="left"/>
      <w:rPr>
        <w:rFonts w:hint="eastAsia"/>
      </w:rPr>
    </w:lvl>
  </w:abstractNum>
  <w:abstractNum w:abstractNumId="3">
    <w:nsid w:val="572AE91F"/>
    <w:multiLevelType w:val="singleLevel"/>
    <w:tmpl w:val="572AE91F"/>
    <w:lvl w:ilvl="0">
      <w:start w:val="5"/>
      <w:numFmt w:val="chineseCounting"/>
      <w:suff w:val="space"/>
      <w:lvlText w:val="第%1章"/>
      <w:lvlJc w:val="left"/>
    </w:lvl>
  </w:abstractNum>
  <w:abstractNum w:abstractNumId="4">
    <w:nsid w:val="58B8FFD6"/>
    <w:multiLevelType w:val="singleLevel"/>
    <w:tmpl w:val="58B8FFD6"/>
    <w:lvl w:ilvl="0">
      <w:start w:val="1"/>
      <w:numFmt w:val="chineseCounting"/>
      <w:suff w:val="nothing"/>
      <w:lvlText w:val="%1．"/>
      <w:lvlJc w:val="left"/>
    </w:lvl>
  </w:abstractNum>
  <w:abstractNum w:abstractNumId="5">
    <w:nsid w:val="798700D8"/>
    <w:multiLevelType w:val="multilevel"/>
    <w:tmpl w:val="798700D8"/>
    <w:lvl w:ilvl="0">
      <w:start w:val="1"/>
      <w:numFmt w:val="decimal"/>
      <w:lvlText w:val="（%1）"/>
      <w:lvlJc w:val="left"/>
      <w:pPr>
        <w:ind w:left="1312" w:hanging="735"/>
      </w:pPr>
      <w:rPr>
        <w:rFonts w:cs="Times New Roman" w:hint="default"/>
      </w:rPr>
    </w:lvl>
    <w:lvl w:ilvl="1">
      <w:start w:val="1"/>
      <w:numFmt w:val="lowerLetter"/>
      <w:lvlText w:val="%2)"/>
      <w:lvlJc w:val="left"/>
      <w:pPr>
        <w:ind w:left="1417" w:hanging="420"/>
      </w:pPr>
    </w:lvl>
    <w:lvl w:ilvl="2">
      <w:start w:val="1"/>
      <w:numFmt w:val="lowerRoman"/>
      <w:lvlText w:val="%3."/>
      <w:lvlJc w:val="right"/>
      <w:pPr>
        <w:ind w:left="1837" w:hanging="420"/>
      </w:pPr>
    </w:lvl>
    <w:lvl w:ilvl="3">
      <w:start w:val="1"/>
      <w:numFmt w:val="decimal"/>
      <w:lvlText w:val="%4."/>
      <w:lvlJc w:val="left"/>
      <w:pPr>
        <w:ind w:left="2257" w:hanging="420"/>
      </w:pPr>
    </w:lvl>
    <w:lvl w:ilvl="4">
      <w:start w:val="1"/>
      <w:numFmt w:val="lowerLetter"/>
      <w:lvlText w:val="%5)"/>
      <w:lvlJc w:val="left"/>
      <w:pPr>
        <w:ind w:left="2677" w:hanging="420"/>
      </w:pPr>
    </w:lvl>
    <w:lvl w:ilvl="5">
      <w:start w:val="1"/>
      <w:numFmt w:val="lowerRoman"/>
      <w:lvlText w:val="%6."/>
      <w:lvlJc w:val="right"/>
      <w:pPr>
        <w:ind w:left="3097" w:hanging="420"/>
      </w:pPr>
    </w:lvl>
    <w:lvl w:ilvl="6">
      <w:start w:val="1"/>
      <w:numFmt w:val="decimal"/>
      <w:lvlText w:val="%7."/>
      <w:lvlJc w:val="left"/>
      <w:pPr>
        <w:ind w:left="3517" w:hanging="420"/>
      </w:pPr>
    </w:lvl>
    <w:lvl w:ilvl="7">
      <w:start w:val="1"/>
      <w:numFmt w:val="lowerLetter"/>
      <w:lvlText w:val="%8)"/>
      <w:lvlJc w:val="left"/>
      <w:pPr>
        <w:ind w:left="3937" w:hanging="420"/>
      </w:pPr>
    </w:lvl>
    <w:lvl w:ilvl="8">
      <w:start w:val="1"/>
      <w:numFmt w:val="lowerRoman"/>
      <w:lvlText w:val="%9."/>
      <w:lvlJc w:val="right"/>
      <w:pPr>
        <w:ind w:left="4357" w:hanging="42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5EE2"/>
    <w:rsid w:val="00007FEA"/>
    <w:rsid w:val="00012A9D"/>
    <w:rsid w:val="000325E4"/>
    <w:rsid w:val="00034FC4"/>
    <w:rsid w:val="00035C57"/>
    <w:rsid w:val="00051C88"/>
    <w:rsid w:val="00054B97"/>
    <w:rsid w:val="000630E1"/>
    <w:rsid w:val="000759B5"/>
    <w:rsid w:val="000D5A13"/>
    <w:rsid w:val="000E2462"/>
    <w:rsid w:val="000F276F"/>
    <w:rsid w:val="000F5415"/>
    <w:rsid w:val="00102D81"/>
    <w:rsid w:val="00112F3A"/>
    <w:rsid w:val="00125A21"/>
    <w:rsid w:val="00130C91"/>
    <w:rsid w:val="001544B5"/>
    <w:rsid w:val="0018680E"/>
    <w:rsid w:val="001C1425"/>
    <w:rsid w:val="001C4F75"/>
    <w:rsid w:val="001C7E09"/>
    <w:rsid w:val="001E3F01"/>
    <w:rsid w:val="001E611D"/>
    <w:rsid w:val="001F26D9"/>
    <w:rsid w:val="001F38A1"/>
    <w:rsid w:val="00205B52"/>
    <w:rsid w:val="00250552"/>
    <w:rsid w:val="002E7D5D"/>
    <w:rsid w:val="002F01AE"/>
    <w:rsid w:val="00306E22"/>
    <w:rsid w:val="00327356"/>
    <w:rsid w:val="003448DB"/>
    <w:rsid w:val="0034540C"/>
    <w:rsid w:val="003636C4"/>
    <w:rsid w:val="003805F5"/>
    <w:rsid w:val="00380844"/>
    <w:rsid w:val="0038183F"/>
    <w:rsid w:val="003B0590"/>
    <w:rsid w:val="003C2AD1"/>
    <w:rsid w:val="003C3EB5"/>
    <w:rsid w:val="003D7FFD"/>
    <w:rsid w:val="004369C4"/>
    <w:rsid w:val="00446D83"/>
    <w:rsid w:val="00454391"/>
    <w:rsid w:val="004638BB"/>
    <w:rsid w:val="00463F9E"/>
    <w:rsid w:val="00483B90"/>
    <w:rsid w:val="0048760C"/>
    <w:rsid w:val="004A2B39"/>
    <w:rsid w:val="004A3918"/>
    <w:rsid w:val="004A6BF7"/>
    <w:rsid w:val="004A6E40"/>
    <w:rsid w:val="004C6C6F"/>
    <w:rsid w:val="004D13B3"/>
    <w:rsid w:val="004E2AEE"/>
    <w:rsid w:val="004E5085"/>
    <w:rsid w:val="004E6409"/>
    <w:rsid w:val="00515870"/>
    <w:rsid w:val="005221B9"/>
    <w:rsid w:val="00563F5B"/>
    <w:rsid w:val="0056647A"/>
    <w:rsid w:val="005729AE"/>
    <w:rsid w:val="00577AB8"/>
    <w:rsid w:val="005B3EB8"/>
    <w:rsid w:val="005C2F74"/>
    <w:rsid w:val="005E10FC"/>
    <w:rsid w:val="005F76EE"/>
    <w:rsid w:val="00600A16"/>
    <w:rsid w:val="00612252"/>
    <w:rsid w:val="00627B66"/>
    <w:rsid w:val="00643C3E"/>
    <w:rsid w:val="006831C7"/>
    <w:rsid w:val="006A1441"/>
    <w:rsid w:val="006B0E19"/>
    <w:rsid w:val="006B24CA"/>
    <w:rsid w:val="006C75F6"/>
    <w:rsid w:val="006E2CDD"/>
    <w:rsid w:val="006E3EC2"/>
    <w:rsid w:val="006E7815"/>
    <w:rsid w:val="0070756C"/>
    <w:rsid w:val="007571AC"/>
    <w:rsid w:val="00763B0D"/>
    <w:rsid w:val="00766CA4"/>
    <w:rsid w:val="00781D9C"/>
    <w:rsid w:val="00794D57"/>
    <w:rsid w:val="007A3B2E"/>
    <w:rsid w:val="007B7417"/>
    <w:rsid w:val="007C14A4"/>
    <w:rsid w:val="007D51AC"/>
    <w:rsid w:val="007D5E56"/>
    <w:rsid w:val="007F2E1D"/>
    <w:rsid w:val="007F3985"/>
    <w:rsid w:val="007F45C6"/>
    <w:rsid w:val="008114FB"/>
    <w:rsid w:val="00825518"/>
    <w:rsid w:val="00826716"/>
    <w:rsid w:val="00831641"/>
    <w:rsid w:val="0083375A"/>
    <w:rsid w:val="008419AA"/>
    <w:rsid w:val="0088204A"/>
    <w:rsid w:val="0088430C"/>
    <w:rsid w:val="008910E3"/>
    <w:rsid w:val="008B02EE"/>
    <w:rsid w:val="008B477F"/>
    <w:rsid w:val="008C198A"/>
    <w:rsid w:val="009008CB"/>
    <w:rsid w:val="00906FA8"/>
    <w:rsid w:val="00925A9D"/>
    <w:rsid w:val="009745C7"/>
    <w:rsid w:val="00995EE2"/>
    <w:rsid w:val="009B6FC8"/>
    <w:rsid w:val="009C27DC"/>
    <w:rsid w:val="00A12A1E"/>
    <w:rsid w:val="00A157B0"/>
    <w:rsid w:val="00A21BAC"/>
    <w:rsid w:val="00A32147"/>
    <w:rsid w:val="00A346DC"/>
    <w:rsid w:val="00A42FAF"/>
    <w:rsid w:val="00A43236"/>
    <w:rsid w:val="00A70BAF"/>
    <w:rsid w:val="00A763CE"/>
    <w:rsid w:val="00A76D01"/>
    <w:rsid w:val="00A942FC"/>
    <w:rsid w:val="00AA11AE"/>
    <w:rsid w:val="00AD1497"/>
    <w:rsid w:val="00AD645A"/>
    <w:rsid w:val="00AE295E"/>
    <w:rsid w:val="00AF1945"/>
    <w:rsid w:val="00AF6A41"/>
    <w:rsid w:val="00B114FA"/>
    <w:rsid w:val="00B300AC"/>
    <w:rsid w:val="00B37C0C"/>
    <w:rsid w:val="00B608BF"/>
    <w:rsid w:val="00B666C6"/>
    <w:rsid w:val="00B8624C"/>
    <w:rsid w:val="00B93B54"/>
    <w:rsid w:val="00BA4C40"/>
    <w:rsid w:val="00BA7CFF"/>
    <w:rsid w:val="00BB621E"/>
    <w:rsid w:val="00BC50C7"/>
    <w:rsid w:val="00BC65E9"/>
    <w:rsid w:val="00BD12B5"/>
    <w:rsid w:val="00C03ADB"/>
    <w:rsid w:val="00C11A96"/>
    <w:rsid w:val="00C12B45"/>
    <w:rsid w:val="00C35234"/>
    <w:rsid w:val="00C433B4"/>
    <w:rsid w:val="00C54EFE"/>
    <w:rsid w:val="00C76C13"/>
    <w:rsid w:val="00CD0C85"/>
    <w:rsid w:val="00CE4EF2"/>
    <w:rsid w:val="00CF40C1"/>
    <w:rsid w:val="00CF4336"/>
    <w:rsid w:val="00D17C04"/>
    <w:rsid w:val="00D249DB"/>
    <w:rsid w:val="00D24F82"/>
    <w:rsid w:val="00D415A0"/>
    <w:rsid w:val="00D47417"/>
    <w:rsid w:val="00D61EEE"/>
    <w:rsid w:val="00D6736B"/>
    <w:rsid w:val="00D906A9"/>
    <w:rsid w:val="00DB5BD6"/>
    <w:rsid w:val="00DC33A1"/>
    <w:rsid w:val="00DC5FC9"/>
    <w:rsid w:val="00DC6AAA"/>
    <w:rsid w:val="00DF6CA1"/>
    <w:rsid w:val="00DF7380"/>
    <w:rsid w:val="00E27E35"/>
    <w:rsid w:val="00E45A6B"/>
    <w:rsid w:val="00E47240"/>
    <w:rsid w:val="00E57661"/>
    <w:rsid w:val="00E6234D"/>
    <w:rsid w:val="00E66B9C"/>
    <w:rsid w:val="00E73CA3"/>
    <w:rsid w:val="00E76F9A"/>
    <w:rsid w:val="00EA0303"/>
    <w:rsid w:val="00EA7CAF"/>
    <w:rsid w:val="00ED7F84"/>
    <w:rsid w:val="00EE435D"/>
    <w:rsid w:val="00EE508F"/>
    <w:rsid w:val="00EE5E24"/>
    <w:rsid w:val="00EF4CD6"/>
    <w:rsid w:val="00EF4CEC"/>
    <w:rsid w:val="00F006DA"/>
    <w:rsid w:val="00F01D41"/>
    <w:rsid w:val="00F11309"/>
    <w:rsid w:val="00F1378D"/>
    <w:rsid w:val="00F21849"/>
    <w:rsid w:val="00F31F53"/>
    <w:rsid w:val="00F40DF8"/>
    <w:rsid w:val="00F61900"/>
    <w:rsid w:val="00F65FD5"/>
    <w:rsid w:val="00F66C0D"/>
    <w:rsid w:val="00F735B0"/>
    <w:rsid w:val="00F77548"/>
    <w:rsid w:val="00F95108"/>
    <w:rsid w:val="00FD3425"/>
    <w:rsid w:val="00FF198A"/>
    <w:rsid w:val="0265132B"/>
    <w:rsid w:val="0CBD31A4"/>
    <w:rsid w:val="1F992C98"/>
    <w:rsid w:val="2B1C69CE"/>
    <w:rsid w:val="34505DFC"/>
    <w:rsid w:val="38AC699D"/>
    <w:rsid w:val="6EDE3E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semiHidden="0"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semiHidden="0" w:qFormat="1"/>
    <w:lsdException w:name="Balloon Text"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B45"/>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12B45"/>
    <w:pPr>
      <w:keepNext/>
      <w:keepLines/>
      <w:adjustRightInd w:val="0"/>
      <w:spacing w:before="340" w:after="330" w:line="578" w:lineRule="atLeast"/>
      <w:textAlignment w:val="baseline"/>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99"/>
    <w:semiHidden/>
    <w:qFormat/>
    <w:rsid w:val="00C12B45"/>
    <w:pPr>
      <w:ind w:left="420"/>
      <w:jc w:val="left"/>
    </w:pPr>
    <w:rPr>
      <w:i/>
      <w:iCs/>
      <w:sz w:val="20"/>
      <w:szCs w:val="20"/>
    </w:rPr>
  </w:style>
  <w:style w:type="paragraph" w:styleId="a3">
    <w:name w:val="Balloon Text"/>
    <w:basedOn w:val="a"/>
    <w:link w:val="Char"/>
    <w:uiPriority w:val="99"/>
    <w:semiHidden/>
    <w:qFormat/>
    <w:rsid w:val="00C12B45"/>
    <w:rPr>
      <w:sz w:val="18"/>
      <w:szCs w:val="18"/>
    </w:rPr>
  </w:style>
  <w:style w:type="paragraph" w:styleId="a4">
    <w:name w:val="footer"/>
    <w:basedOn w:val="a"/>
    <w:link w:val="Char0"/>
    <w:uiPriority w:val="99"/>
    <w:qFormat/>
    <w:rsid w:val="00C12B45"/>
    <w:pPr>
      <w:tabs>
        <w:tab w:val="center" w:pos="4153"/>
        <w:tab w:val="right" w:pos="8306"/>
      </w:tabs>
      <w:snapToGrid w:val="0"/>
      <w:jc w:val="left"/>
    </w:pPr>
    <w:rPr>
      <w:rFonts w:ascii="Calibri" w:hAnsi="Calibri" w:cs="Calibri"/>
      <w:kern w:val="0"/>
      <w:sz w:val="18"/>
      <w:szCs w:val="18"/>
    </w:rPr>
  </w:style>
  <w:style w:type="paragraph" w:styleId="a5">
    <w:name w:val="header"/>
    <w:basedOn w:val="a"/>
    <w:link w:val="Char1"/>
    <w:uiPriority w:val="99"/>
    <w:qFormat/>
    <w:rsid w:val="00C12B4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C12B45"/>
    <w:pPr>
      <w:widowControl/>
      <w:spacing w:before="100" w:beforeAutospacing="1" w:after="100" w:afterAutospacing="1"/>
      <w:jc w:val="left"/>
    </w:pPr>
    <w:rPr>
      <w:rFonts w:ascii="宋体" w:hAnsi="宋体" w:cs="宋体"/>
      <w:kern w:val="0"/>
      <w:sz w:val="24"/>
      <w:szCs w:val="24"/>
    </w:rPr>
  </w:style>
  <w:style w:type="character" w:styleId="a7">
    <w:name w:val="Strong"/>
    <w:qFormat/>
    <w:locked/>
    <w:rsid w:val="00C12B45"/>
    <w:rPr>
      <w:b/>
    </w:rPr>
  </w:style>
  <w:style w:type="character" w:styleId="a8">
    <w:name w:val="page number"/>
    <w:basedOn w:val="a0"/>
    <w:uiPriority w:val="99"/>
    <w:qFormat/>
    <w:rsid w:val="00C12B45"/>
  </w:style>
  <w:style w:type="character" w:customStyle="1" w:styleId="1Char">
    <w:name w:val="标题 1 Char"/>
    <w:basedOn w:val="a0"/>
    <w:link w:val="1"/>
    <w:uiPriority w:val="99"/>
    <w:qFormat/>
    <w:locked/>
    <w:rsid w:val="00C12B45"/>
    <w:rPr>
      <w:rFonts w:ascii="Times New Roman" w:eastAsia="宋体" w:hAnsi="Times New Roman" w:cs="Times New Roman"/>
      <w:b/>
      <w:bCs/>
      <w:kern w:val="44"/>
      <w:sz w:val="20"/>
      <w:szCs w:val="20"/>
    </w:rPr>
  </w:style>
  <w:style w:type="character" w:customStyle="1" w:styleId="FooterChar">
    <w:name w:val="Footer Char"/>
    <w:uiPriority w:val="99"/>
    <w:qFormat/>
    <w:locked/>
    <w:rsid w:val="00C12B45"/>
    <w:rPr>
      <w:sz w:val="18"/>
      <w:szCs w:val="18"/>
    </w:rPr>
  </w:style>
  <w:style w:type="character" w:customStyle="1" w:styleId="FooterChar1">
    <w:name w:val="Footer Char1"/>
    <w:basedOn w:val="a0"/>
    <w:link w:val="a4"/>
    <w:uiPriority w:val="99"/>
    <w:semiHidden/>
    <w:qFormat/>
    <w:locked/>
    <w:rsid w:val="00C12B45"/>
    <w:rPr>
      <w:rFonts w:ascii="Times New Roman" w:hAnsi="Times New Roman" w:cs="Times New Roman"/>
      <w:sz w:val="18"/>
      <w:szCs w:val="18"/>
    </w:rPr>
  </w:style>
  <w:style w:type="character" w:customStyle="1" w:styleId="Char0">
    <w:name w:val="页脚 Char"/>
    <w:basedOn w:val="a0"/>
    <w:link w:val="a4"/>
    <w:uiPriority w:val="99"/>
    <w:semiHidden/>
    <w:qFormat/>
    <w:locked/>
    <w:rsid w:val="00C12B45"/>
    <w:rPr>
      <w:rFonts w:ascii="Times New Roman" w:eastAsia="宋体" w:hAnsi="Times New Roman" w:cs="Times New Roman"/>
      <w:sz w:val="18"/>
      <w:szCs w:val="18"/>
    </w:rPr>
  </w:style>
  <w:style w:type="character" w:customStyle="1" w:styleId="Char1">
    <w:name w:val="页眉 Char"/>
    <w:basedOn w:val="a0"/>
    <w:link w:val="a5"/>
    <w:uiPriority w:val="99"/>
    <w:qFormat/>
    <w:locked/>
    <w:rsid w:val="00C12B45"/>
    <w:rPr>
      <w:rFonts w:ascii="Times New Roman" w:eastAsia="宋体" w:hAnsi="Times New Roman" w:cs="Times New Roman"/>
      <w:sz w:val="20"/>
      <w:szCs w:val="20"/>
    </w:rPr>
  </w:style>
  <w:style w:type="character" w:customStyle="1" w:styleId="Char">
    <w:name w:val="批注框文本 Char"/>
    <w:basedOn w:val="a0"/>
    <w:link w:val="a3"/>
    <w:uiPriority w:val="99"/>
    <w:semiHidden/>
    <w:qFormat/>
    <w:locked/>
    <w:rsid w:val="00C12B45"/>
    <w:rPr>
      <w:rFonts w:ascii="Times New Roman" w:eastAsia="宋体" w:hAnsi="Times New Roman" w:cs="Times New Roman"/>
      <w:sz w:val="18"/>
      <w:szCs w:val="18"/>
    </w:rPr>
  </w:style>
  <w:style w:type="paragraph" w:customStyle="1" w:styleId="10">
    <w:name w:val="列出段落1"/>
    <w:basedOn w:val="a"/>
    <w:uiPriority w:val="99"/>
    <w:qFormat/>
    <w:rsid w:val="00C12B45"/>
    <w:pPr>
      <w:ind w:firstLineChars="200" w:firstLine="420"/>
    </w:pPr>
  </w:style>
  <w:style w:type="character" w:customStyle="1" w:styleId="font01">
    <w:name w:val="font01"/>
    <w:basedOn w:val="a0"/>
    <w:qFormat/>
    <w:rsid w:val="00C12B45"/>
    <w:rPr>
      <w:rFonts w:ascii="仿宋" w:eastAsia="仿宋" w:hAnsi="仿宋" w:cs="仿宋" w:hint="eastAsia"/>
      <w:color w:val="000000"/>
      <w:sz w:val="24"/>
      <w:szCs w:val="24"/>
      <w:u w:val="none"/>
    </w:rPr>
  </w:style>
  <w:style w:type="character" w:customStyle="1" w:styleId="2CharChar">
    <w:name w:val="正文缩进2格 Char Char"/>
    <w:link w:val="2"/>
    <w:qFormat/>
    <w:rsid w:val="00C12B45"/>
    <w:rPr>
      <w:rFonts w:ascii="仿宋_GB2312" w:eastAsia="仿宋_GB2312" w:hAnsi="宋体"/>
      <w:kern w:val="2"/>
      <w:sz w:val="31"/>
      <w:szCs w:val="28"/>
    </w:rPr>
  </w:style>
  <w:style w:type="paragraph" w:customStyle="1" w:styleId="2">
    <w:name w:val="正文缩进2格"/>
    <w:basedOn w:val="a"/>
    <w:link w:val="2CharChar"/>
    <w:qFormat/>
    <w:rsid w:val="00C12B45"/>
    <w:pPr>
      <w:spacing w:line="600" w:lineRule="exact"/>
      <w:ind w:firstLineChars="206" w:firstLine="639"/>
    </w:pPr>
    <w:rPr>
      <w:rFonts w:ascii="仿宋_GB2312" w:eastAsia="仿宋_GB2312" w:hAnsi="宋体"/>
      <w:sz w:val="31"/>
      <w:szCs w:val="28"/>
    </w:rPr>
  </w:style>
  <w:style w:type="paragraph" w:customStyle="1" w:styleId="20">
    <w:name w:val="列出段落2"/>
    <w:basedOn w:val="a"/>
    <w:uiPriority w:val="99"/>
    <w:unhideWhenUsed/>
    <w:qFormat/>
    <w:rsid w:val="00C12B4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40</Pages>
  <Words>3480</Words>
  <Characters>19836</Characters>
  <Application>Microsoft Office Word</Application>
  <DocSecurity>0</DocSecurity>
  <Lines>165</Lines>
  <Paragraphs>46</Paragraphs>
  <ScaleCrop>false</ScaleCrop>
  <Company>lh</Company>
  <LinksUpToDate>false</LinksUpToDate>
  <CharactersWithSpaces>23270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dc:creator>
  <cp:lastModifiedBy>Windows 用户</cp:lastModifiedBy>
  <cp:revision>5</cp:revision>
  <cp:lastPrinted>2017-07-17T01:48:00Z</cp:lastPrinted>
  <dcterms:created xsi:type="dcterms:W3CDTF">2018-07-09T03:22:00Z</dcterms:created>
  <dcterms:modified xsi:type="dcterms:W3CDTF">2018-07-10T02:53:00Z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